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04E" w:rsidRPr="007C70F8" w:rsidRDefault="008F604E" w:rsidP="008F604E">
      <w:pPr>
        <w:spacing w:line="240" w:lineRule="auto"/>
        <w:rPr>
          <w:bCs/>
        </w:rPr>
      </w:pPr>
      <w:r w:rsidRPr="008F604E">
        <w:rPr>
          <w:lang w:eastAsia="pl-PL"/>
        </w:rPr>
        <w:t xml:space="preserve">Załącznik nr 1 do </w:t>
      </w:r>
      <w:proofErr w:type="spellStart"/>
      <w:r w:rsidRPr="008F604E">
        <w:rPr>
          <w:lang w:eastAsia="pl-PL"/>
        </w:rPr>
        <w:t>swz</w:t>
      </w:r>
      <w:proofErr w:type="spellEnd"/>
      <w:r w:rsidRPr="008F604E">
        <w:rPr>
          <w:lang w:eastAsia="pl-PL"/>
        </w:rPr>
        <w:t xml:space="preserve"> (wypełnić i załączyć do oferty</w:t>
      </w:r>
      <w:r w:rsidRPr="007C70F8">
        <w:rPr>
          <w:lang w:eastAsia="pl-PL"/>
        </w:rPr>
        <w:t>)</w:t>
      </w:r>
      <w:r w:rsidRPr="007C70F8">
        <w:t xml:space="preserve">                                                           Nr sprawy </w:t>
      </w:r>
      <w:r w:rsidRPr="007C70F8">
        <w:rPr>
          <w:shd w:val="clear" w:color="auto" w:fill="FFFFFF"/>
        </w:rPr>
        <w:t xml:space="preserve"> PCZ-NZP-382/</w:t>
      </w:r>
      <w:r w:rsidR="007C70F8" w:rsidRPr="007C70F8">
        <w:rPr>
          <w:shd w:val="clear" w:color="auto" w:fill="FFFFFF"/>
        </w:rPr>
        <w:t>6</w:t>
      </w:r>
      <w:r w:rsidRPr="007C70F8">
        <w:rPr>
          <w:shd w:val="clear" w:color="auto" w:fill="FFFFFF"/>
        </w:rPr>
        <w:t>/21</w:t>
      </w:r>
    </w:p>
    <w:p w:rsidR="008F604E" w:rsidRPr="008F604E" w:rsidRDefault="008F604E" w:rsidP="008F604E">
      <w:pPr>
        <w:keepNext/>
        <w:spacing w:line="240" w:lineRule="auto"/>
        <w:jc w:val="center"/>
        <w:outlineLvl w:val="0"/>
        <w:rPr>
          <w:b/>
          <w:lang w:eastAsia="pl-PL"/>
        </w:rPr>
      </w:pPr>
    </w:p>
    <w:p w:rsidR="008F604E" w:rsidRPr="008F604E" w:rsidRDefault="008F604E" w:rsidP="008F604E">
      <w:pPr>
        <w:keepNext/>
        <w:spacing w:line="240" w:lineRule="auto"/>
        <w:jc w:val="center"/>
        <w:outlineLvl w:val="0"/>
        <w:rPr>
          <w:b/>
          <w:lang w:eastAsia="pl-PL"/>
        </w:rPr>
      </w:pPr>
      <w:r w:rsidRPr="008F604E">
        <w:rPr>
          <w:b/>
          <w:lang w:eastAsia="pl-PL"/>
        </w:rPr>
        <w:t>ZESTAWIENIE PARAMETRÓW  I  WYMAGANYCH WARUNKÓW</w:t>
      </w:r>
    </w:p>
    <w:p w:rsidR="008F604E" w:rsidRPr="008F604E" w:rsidRDefault="008F604E" w:rsidP="008F604E">
      <w:pPr>
        <w:spacing w:line="240" w:lineRule="auto"/>
        <w:rPr>
          <w:iCs/>
        </w:rPr>
      </w:pPr>
    </w:p>
    <w:p w:rsidR="008F604E" w:rsidRPr="008F604E" w:rsidRDefault="008F604E" w:rsidP="008F604E">
      <w:pPr>
        <w:spacing w:line="240" w:lineRule="auto"/>
      </w:pPr>
      <w:r w:rsidRPr="008F604E">
        <w:rPr>
          <w:b/>
          <w:iCs/>
        </w:rPr>
        <w:t xml:space="preserve">Zad. nr </w:t>
      </w:r>
      <w:r>
        <w:rPr>
          <w:b/>
          <w:iCs/>
        </w:rPr>
        <w:t>4</w:t>
      </w:r>
      <w:r w:rsidRPr="008F604E">
        <w:rPr>
          <w:iCs/>
        </w:rPr>
        <w:t xml:space="preserve"> – </w:t>
      </w:r>
      <w:r>
        <w:rPr>
          <w:iCs/>
        </w:rPr>
        <w:t>Aparat do znieczuleń z monitorem pacjenta</w:t>
      </w:r>
      <w:r w:rsidRPr="008F604E">
        <w:t xml:space="preserve"> - 1 szt. </w:t>
      </w:r>
    </w:p>
    <w:p w:rsidR="008F604E" w:rsidRPr="008F604E" w:rsidRDefault="008F604E" w:rsidP="008F604E">
      <w:pPr>
        <w:tabs>
          <w:tab w:val="left" w:pos="2880"/>
          <w:tab w:val="left" w:pos="3420"/>
        </w:tabs>
        <w:spacing w:line="240" w:lineRule="auto"/>
        <w:jc w:val="both"/>
        <w:rPr>
          <w:rFonts w:eastAsia="Calibri"/>
        </w:rPr>
      </w:pPr>
    </w:p>
    <w:p w:rsidR="008F604E" w:rsidRPr="008F604E" w:rsidRDefault="008F604E" w:rsidP="008F604E">
      <w:pPr>
        <w:tabs>
          <w:tab w:val="left" w:pos="2880"/>
          <w:tab w:val="left" w:pos="3420"/>
        </w:tabs>
        <w:spacing w:line="360" w:lineRule="auto"/>
        <w:jc w:val="both"/>
        <w:rPr>
          <w:rFonts w:eastAsia="Calibri"/>
        </w:rPr>
      </w:pPr>
      <w:r w:rsidRPr="008F604E">
        <w:rPr>
          <w:rFonts w:eastAsia="Calibri"/>
        </w:rPr>
        <w:t>Nazwa producenta:</w:t>
      </w:r>
      <w:r w:rsidRPr="008F604E">
        <w:rPr>
          <w:rFonts w:eastAsia="Calibri"/>
        </w:rPr>
        <w:tab/>
      </w:r>
      <w:r w:rsidRPr="008F604E">
        <w:rPr>
          <w:rFonts w:eastAsia="Calibri"/>
        </w:rPr>
        <w:tab/>
        <w:t xml:space="preserve">   .......................................................</w:t>
      </w:r>
    </w:p>
    <w:p w:rsidR="008F604E" w:rsidRPr="008F604E" w:rsidRDefault="008F604E" w:rsidP="008F604E">
      <w:pPr>
        <w:tabs>
          <w:tab w:val="left" w:pos="2880"/>
          <w:tab w:val="left" w:pos="3420"/>
        </w:tabs>
        <w:spacing w:line="360" w:lineRule="auto"/>
        <w:jc w:val="both"/>
        <w:rPr>
          <w:rFonts w:eastAsia="Calibri"/>
        </w:rPr>
      </w:pPr>
      <w:r w:rsidRPr="008F604E">
        <w:rPr>
          <w:rFonts w:eastAsia="Calibri"/>
        </w:rPr>
        <w:t>Nazwa</w:t>
      </w:r>
      <w:r w:rsidRPr="008F604E">
        <w:t xml:space="preserve"> i typ</w:t>
      </w:r>
      <w:r w:rsidRPr="008F604E">
        <w:rPr>
          <w:rFonts w:eastAsia="Calibri"/>
        </w:rPr>
        <w:t>:</w:t>
      </w:r>
      <w:r w:rsidRPr="008F604E">
        <w:rPr>
          <w:rFonts w:eastAsia="Calibri"/>
        </w:rPr>
        <w:tab/>
        <w:t xml:space="preserve">             .......................................................</w:t>
      </w:r>
    </w:p>
    <w:p w:rsidR="008F604E" w:rsidRPr="008F604E" w:rsidRDefault="008F604E" w:rsidP="008F604E">
      <w:pPr>
        <w:tabs>
          <w:tab w:val="left" w:pos="3420"/>
        </w:tabs>
        <w:spacing w:line="360" w:lineRule="auto"/>
        <w:jc w:val="both"/>
      </w:pPr>
      <w:r w:rsidRPr="008F604E">
        <w:t>Kraj pochodzenia:</w:t>
      </w:r>
      <w:r w:rsidRPr="008F604E">
        <w:tab/>
        <w:t xml:space="preserve">   .......................................................</w:t>
      </w:r>
    </w:p>
    <w:p w:rsidR="008F604E" w:rsidRPr="008F604E" w:rsidRDefault="008F604E" w:rsidP="008F604E">
      <w:pPr>
        <w:tabs>
          <w:tab w:val="left" w:pos="3420"/>
        </w:tabs>
        <w:spacing w:line="240" w:lineRule="auto"/>
        <w:jc w:val="both"/>
        <w:rPr>
          <w:rFonts w:eastAsia="Calibri"/>
        </w:rPr>
      </w:pPr>
      <w:r w:rsidRPr="008F604E">
        <w:rPr>
          <w:rFonts w:eastAsia="Calibri"/>
        </w:rPr>
        <w:t xml:space="preserve">Rok produkcji:            </w:t>
      </w:r>
      <w:r w:rsidRPr="008F604E">
        <w:rPr>
          <w:rFonts w:eastAsia="Calibri"/>
        </w:rPr>
        <w:tab/>
        <w:t xml:space="preserve">   ......................................................</w:t>
      </w:r>
    </w:p>
    <w:p w:rsidR="008F604E" w:rsidRPr="008F604E" w:rsidRDefault="008F604E"/>
    <w:tbl>
      <w:tblPr>
        <w:tblW w:w="5054" w:type="pct"/>
        <w:tblInd w:w="-20" w:type="dxa"/>
        <w:tblLayout w:type="fixed"/>
        <w:tblLook w:val="0000"/>
      </w:tblPr>
      <w:tblGrid>
        <w:gridCol w:w="688"/>
        <w:gridCol w:w="7"/>
        <w:gridCol w:w="6804"/>
        <w:gridCol w:w="1276"/>
        <w:gridCol w:w="1701"/>
      </w:tblGrid>
      <w:tr w:rsidR="00C50621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21" w:rsidRPr="0062008E" w:rsidRDefault="00C50621">
            <w:pPr>
              <w:tabs>
                <w:tab w:val="left" w:pos="708"/>
              </w:tabs>
              <w:snapToGrid w:val="0"/>
              <w:spacing w:line="240" w:lineRule="auto"/>
              <w:contextualSpacing/>
              <w:jc w:val="center"/>
              <w:rPr>
                <w:b/>
              </w:rPr>
            </w:pPr>
            <w:r w:rsidRPr="0062008E">
              <w:rPr>
                <w:b/>
              </w:rPr>
              <w:t>Lp.</w:t>
            </w: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21" w:rsidRPr="008F604E" w:rsidRDefault="00C50621" w:rsidP="00B52EFD">
            <w:pPr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b/>
              </w:rPr>
              <w:t xml:space="preserve">Opis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21" w:rsidRPr="008F604E" w:rsidRDefault="00C50621">
            <w:pPr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40320E">
              <w:rPr>
                <w:b/>
                <w:bCs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21" w:rsidRPr="0040320E" w:rsidRDefault="00C50621" w:rsidP="00B34742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40320E">
              <w:rPr>
                <w:b/>
                <w:bCs/>
              </w:rPr>
              <w:t>Parametr oferowany-podać lub potwierdzić</w:t>
            </w:r>
          </w:p>
        </w:tc>
      </w:tr>
      <w:tr w:rsidR="00B52EFD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EFD" w:rsidRPr="008F604E" w:rsidRDefault="00B52EFD" w:rsidP="00B52EFD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  <w:b/>
              </w:rPr>
              <w:t>Opis jednostki</w:t>
            </w:r>
            <w:r w:rsidR="00D87461">
              <w:rPr>
                <w:rFonts w:eastAsia="Lucida Sans Unicode"/>
                <w:b/>
              </w:rPr>
              <w:t xml:space="preserve"> - </w:t>
            </w:r>
            <w:r w:rsidR="00D87461" w:rsidRPr="009B0932">
              <w:rPr>
                <w:b/>
              </w:rPr>
              <w:t>klasa wyrobu medycznego II b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</w:pPr>
            <w:r w:rsidRPr="008F604E">
              <w:rPr>
                <w:rFonts w:eastAsia="Lucida Sans Unicode"/>
              </w:rPr>
              <w:t>Blat do pisania wraz z oświetleniem. Min. dwa źródła oświetlenia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</w:pPr>
            <w:r w:rsidRPr="008F604E">
              <w:t>Co najmniej 3 szuflady na akcesoria.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62008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</w:pPr>
            <w:r w:rsidRPr="008F604E">
              <w:t>Podstawa jezdna, co najmniej 2 koła z hamulcami.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</w:pPr>
            <w:r w:rsidRPr="008F604E">
              <w:t>Zasilanie gazowe (O</w:t>
            </w:r>
            <w:r w:rsidRPr="008F604E">
              <w:rPr>
                <w:vertAlign w:val="subscript"/>
              </w:rPr>
              <w:t>2</w:t>
            </w:r>
            <w:r w:rsidRPr="008F604E">
              <w:t>, powietrze, N</w:t>
            </w:r>
            <w:r w:rsidRPr="008F604E">
              <w:rPr>
                <w:vertAlign w:val="subscript"/>
              </w:rPr>
              <w:t>2</w:t>
            </w:r>
            <w:r w:rsidRPr="008F604E">
              <w:t>O) ze ściany (sieć centralna).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</w:pPr>
            <w:r w:rsidRPr="008F604E">
              <w:t>Możliwość podłączenia butli zasilania awaryjnego w O</w:t>
            </w:r>
            <w:r w:rsidRPr="008F604E">
              <w:rPr>
                <w:vertAlign w:val="subscript"/>
              </w:rPr>
              <w:t>2</w:t>
            </w:r>
            <w:r w:rsidRPr="008F604E">
              <w:t xml:space="preserve"> i N</w:t>
            </w:r>
            <w:r w:rsidRPr="008F604E">
              <w:rPr>
                <w:vertAlign w:val="subscript"/>
              </w:rPr>
              <w:t>2</w:t>
            </w:r>
            <w:r w:rsidRPr="008F604E">
              <w:t>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</w:pPr>
            <w:r w:rsidRPr="008F604E">
              <w:t xml:space="preserve">Waga aparatu </w:t>
            </w:r>
            <w:proofErr w:type="spellStart"/>
            <w:r w:rsidRPr="008F604E">
              <w:t>max</w:t>
            </w:r>
            <w:proofErr w:type="spellEnd"/>
            <w:r w:rsidRPr="008F604E">
              <w:t xml:space="preserve">. 120 </w:t>
            </w:r>
            <w:proofErr w:type="spellStart"/>
            <w:r w:rsidRPr="008F604E">
              <w:t>kg</w:t>
            </w:r>
            <w:proofErr w:type="spellEnd"/>
            <w:r w:rsidRPr="008F604E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62008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</w:pPr>
            <w:r w:rsidRPr="008F604E">
              <w:t>Zasilanie awaryjne bateryjne lub akumulatorowe wbudowane w aparat, czas zasilania min. 90 [min].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62008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B52EFD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EFD" w:rsidRPr="008F604E" w:rsidRDefault="00B52EFD">
            <w:pPr>
              <w:spacing w:line="240" w:lineRule="auto"/>
              <w:contextualSpacing/>
              <w:jc w:val="center"/>
            </w:pPr>
            <w:r w:rsidRPr="008F604E">
              <w:rPr>
                <w:b/>
                <w:bCs/>
              </w:rPr>
              <w:t>Wymagania podaży gazów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</w:pPr>
            <w:r w:rsidRPr="008F604E">
              <w:t xml:space="preserve">Gniazdo kompatybilne z parownikami typu </w:t>
            </w:r>
            <w:proofErr w:type="spellStart"/>
            <w:r w:rsidRPr="008F604E">
              <w:t>Selectatec</w:t>
            </w:r>
            <w:proofErr w:type="spellEnd"/>
            <w:r w:rsidRPr="008F604E">
              <w:t>, umożliwiające jednoczesne zamontowanie dwóch parowników.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widowControl w:val="0"/>
              <w:tabs>
                <w:tab w:val="left" w:pos="708"/>
              </w:tabs>
              <w:snapToGrid w:val="0"/>
              <w:spacing w:line="240" w:lineRule="auto"/>
              <w:contextualSpacing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</w:pPr>
            <w:r w:rsidRPr="008F604E">
              <w:t>Blokada uniemożliwiająca podaż środków wziewnych z dwóch parowników jednocześnie.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widowControl w:val="0"/>
              <w:tabs>
                <w:tab w:val="left" w:pos="708"/>
              </w:tabs>
              <w:snapToGrid w:val="0"/>
              <w:spacing w:line="240" w:lineRule="auto"/>
              <w:contextualSpacing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</w:pPr>
            <w:r w:rsidRPr="008F604E">
              <w:t>Elektroniczne przepływomierze dla O2 i N2O (powietrze).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widowControl w:val="0"/>
              <w:tabs>
                <w:tab w:val="left" w:pos="708"/>
              </w:tabs>
              <w:snapToGrid w:val="0"/>
              <w:spacing w:line="240" w:lineRule="auto"/>
              <w:contextualSpacing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</w:pPr>
            <w:r w:rsidRPr="008F604E">
              <w:t>Elektroniczny mieszalnik świeżych gazów. Stężenie O2 utrzymywane automatycznie przy zmianie przepływu świeżych gazów i zmianie pomiędzy N2O a powietrzem.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widowControl w:val="0"/>
              <w:tabs>
                <w:tab w:val="left" w:pos="708"/>
              </w:tabs>
              <w:snapToGrid w:val="0"/>
              <w:spacing w:line="240" w:lineRule="auto"/>
              <w:contextualSpacing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62008E">
            <w:pPr>
              <w:widowControl w:val="0"/>
              <w:tabs>
                <w:tab w:val="left" w:pos="708"/>
              </w:tabs>
              <w:spacing w:line="240" w:lineRule="auto"/>
              <w:contextualSpacing/>
            </w:pPr>
            <w:r w:rsidRPr="008F604E">
              <w:t>Kalibracja przepływomierzy dostosowana do znieczulania niskimi przepływami, poniżej 300 [ml/min].</w:t>
            </w:r>
            <w:r w:rsidR="0062008E">
              <w:t xml:space="preserve"> </w:t>
            </w:r>
            <w:r w:rsidRPr="008F604E">
              <w:t>Aparat umożliwia podaż świeżego gazu o przepływie powyżej 17</w:t>
            </w:r>
            <w:r w:rsidR="0062008E">
              <w:t xml:space="preserve"> </w:t>
            </w:r>
            <w:r w:rsidRPr="008F604E">
              <w:t xml:space="preserve"> l/min.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widowControl w:val="0"/>
              <w:tabs>
                <w:tab w:val="left" w:pos="708"/>
              </w:tabs>
              <w:snapToGrid w:val="0"/>
              <w:spacing w:line="240" w:lineRule="auto"/>
              <w:contextualSpacing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</w:pPr>
            <w:r w:rsidRPr="008F604E">
              <w:t>System automatycznego utrzymania minimalnego stężenia O2 w mieszaninie oddechowej  z N2O na poziomie min. 25%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widowControl w:val="0"/>
              <w:tabs>
                <w:tab w:val="left" w:pos="708"/>
              </w:tabs>
              <w:snapToGrid w:val="0"/>
              <w:spacing w:line="240" w:lineRule="auto"/>
              <w:contextualSpacing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</w:pPr>
            <w:r w:rsidRPr="008F604E">
              <w:t>Pneumatyczny napęd aparatu.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widowControl w:val="0"/>
              <w:tabs>
                <w:tab w:val="left" w:pos="708"/>
              </w:tabs>
              <w:snapToGrid w:val="0"/>
              <w:spacing w:line="240" w:lineRule="auto"/>
              <w:contextualSpacing/>
            </w:pPr>
          </w:p>
        </w:tc>
      </w:tr>
      <w:tr w:rsidR="00B52EFD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EFD" w:rsidRPr="008F604E" w:rsidRDefault="00B52EFD">
            <w:pPr>
              <w:widowControl w:val="0"/>
              <w:tabs>
                <w:tab w:val="left" w:pos="708"/>
              </w:tabs>
              <w:snapToGrid w:val="0"/>
              <w:spacing w:line="240" w:lineRule="auto"/>
              <w:contextualSpacing/>
              <w:jc w:val="center"/>
            </w:pPr>
            <w:r w:rsidRPr="008F604E">
              <w:rPr>
                <w:b/>
                <w:bCs/>
              </w:rPr>
              <w:t>Wymagania układu oddechowego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Układ oddechowy łatwy do sterylizacji.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Obejście tlenowe o dużej wydajności, min. 30 l/min.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Eliminacja gazów anestetycznych poza salę operacyjną.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Regulowana ciśnieniowa zastawka bezpieczeństwa.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Rozdzielony układ dopływu świeżych gazów, poprzez zawór jednokierunkowy, eliminujący wpływ podaży świeżych gazów na objętość oddechową i ciśnienie w drogach oddechowych.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Podgrzewany moduł pacjenta bez zewnętrznych przewodów zasilających.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Pochłaniacz CO</w:t>
            </w:r>
            <w:r w:rsidRPr="008F604E">
              <w:rPr>
                <w:vertAlign w:val="subscript"/>
              </w:rPr>
              <w:t>2</w:t>
            </w:r>
            <w:r w:rsidRPr="008F604E">
              <w:t xml:space="preserve"> o obudowie przeziernej i pojemności min. 1,7 [l].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62008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Możliwość użycia jednorazowych pochłaniaczy CO</w:t>
            </w:r>
            <w:r w:rsidRPr="008F604E">
              <w:rPr>
                <w:vertAlign w:val="subscript"/>
              </w:rPr>
              <w:t>2</w:t>
            </w:r>
            <w:r w:rsidRPr="008F604E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Możliwość wymiany wapna podczas znieczulenia bez </w:t>
            </w:r>
            <w:proofErr w:type="spellStart"/>
            <w:r w:rsidRPr="008F604E">
              <w:t>rozszczelnienia</w:t>
            </w:r>
            <w:proofErr w:type="spellEnd"/>
            <w:r w:rsidRPr="008F604E">
              <w:t xml:space="preserve"> układu i stosowania narzędzi.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Czujniki przepływu w technologii "Hot </w:t>
            </w:r>
            <w:proofErr w:type="spellStart"/>
            <w:r w:rsidRPr="008F604E">
              <w:t>Wire</w:t>
            </w:r>
            <w:proofErr w:type="spellEnd"/>
            <w:r w:rsidRPr="008F604E">
              <w:t>" umożliwiające dokładne pomiary.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Układ oddechowy/monoblok wykonany z metalu lub stopu metalu.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Awaryjne dozowanie O2 z możliwością regulacji wielkości przepływu od 0-15 l/min z obiegiem przez parownik i układ okrężny. Możliwość użycia na wyłączonym aparacie.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62008E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B52EFD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EFD" w:rsidRPr="008F604E" w:rsidRDefault="00B52EFD">
            <w:pPr>
              <w:spacing w:line="240" w:lineRule="auto"/>
              <w:contextualSpacing/>
              <w:jc w:val="center"/>
            </w:pPr>
            <w:r w:rsidRPr="008F604E">
              <w:rPr>
                <w:b/>
                <w:bCs/>
              </w:rPr>
              <w:t>Wymagane cechy respiratora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Praca respiratora sterowana elektronicznie.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Prowadzenie wentylacji ręcznej.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Tryb wentylacji do pracy z maszyną płuco-serce (HLM, CBM, itp.).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PSV - oddech spontaniczny z PS.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Synchronizowana przerywana wentylacja wymuszona kontrolowana objętościowo.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Synchronizowana przerywana wentylacja wymuszona kontrolowana ciśnieniowo.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IMV  - wentylacja wymuszona kontrolowana objętościowo z ustawianym limitem </w:t>
            </w:r>
            <w:proofErr w:type="spellStart"/>
            <w:r w:rsidRPr="008F604E">
              <w:t>max</w:t>
            </w:r>
            <w:proofErr w:type="spellEnd"/>
            <w:r w:rsidRPr="008F604E">
              <w:t>. Ciśnienia.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PCV - wentylacja wymuszona kontrolowana ciśnieniowo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Wentylacja PCV z docelową objętością.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867EF7">
            <w:pPr>
              <w:spacing w:line="240" w:lineRule="auto"/>
              <w:contextualSpacing/>
            </w:pPr>
            <w:r w:rsidRPr="008F604E">
              <w:t>Możliwość ustawienia objętości pojedynczego oddechu poniżej 5 ml dla</w:t>
            </w:r>
            <w:r w:rsidR="00867EF7">
              <w:t xml:space="preserve"> </w:t>
            </w:r>
            <w:r w:rsidRPr="008F604E">
              <w:t>wentylacji objętościowej i ciśnieniowej z gwarantowaną objętością.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62008E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Wstępne ustawianie parametrów wentylacji na podstawie IBW.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Wyzwalacz przepływowy z regulacją czułości.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zakres czułości wyzwalacza przepływowego przy SIMV, min. 0,2 do 10,0 [l/min].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867EF7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Regulacja PS w zakresie min.: od 10 do 50 </w:t>
            </w:r>
            <w:proofErr w:type="spellStart"/>
            <w:r w:rsidRPr="008F604E">
              <w:t>hPa</w:t>
            </w:r>
            <w:proofErr w:type="spellEnd"/>
            <w:r w:rsidRPr="008F604E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867EF7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Regulacja stosunku wdechu do wydechu: minimum 4:1 do 1:4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867EF7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Regulacja częstości oddechu minimum od 5 do 100 1/min.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867EF7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867EF7">
            <w:pPr>
              <w:spacing w:line="240" w:lineRule="auto"/>
              <w:contextualSpacing/>
            </w:pPr>
            <w:r w:rsidRPr="008F604E">
              <w:t>Zakres objętości oddechowe j dla wentylacji objętościowej, min. od 4 [ml] do</w:t>
            </w:r>
            <w:r w:rsidR="00867EF7">
              <w:t xml:space="preserve"> </w:t>
            </w:r>
            <w:r w:rsidRPr="008F604E">
              <w:t>1500 [ml].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867EF7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zakres PEEP, min. od 1 do 20 [</w:t>
            </w:r>
            <w:proofErr w:type="spellStart"/>
            <w:r w:rsidRPr="008F604E">
              <w:t>mbar</w:t>
            </w:r>
            <w:proofErr w:type="spellEnd"/>
            <w:r w:rsidRPr="008F604E">
              <w:t>] ze skokową regulacją co 1 [</w:t>
            </w:r>
            <w:proofErr w:type="spellStart"/>
            <w:r w:rsidRPr="008F604E">
              <w:t>mbar</w:t>
            </w:r>
            <w:proofErr w:type="spellEnd"/>
            <w:r w:rsidRPr="008F604E">
              <w:t>].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867EF7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Zakres Plateau wdechu, min. od 10 do 50% czasu wdechu.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867EF7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B52EFD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EFD" w:rsidRPr="008F604E" w:rsidRDefault="00B52EFD">
            <w:pPr>
              <w:spacing w:line="240" w:lineRule="auto"/>
              <w:contextualSpacing/>
              <w:jc w:val="center"/>
            </w:pPr>
            <w:r w:rsidRPr="008F604E">
              <w:rPr>
                <w:b/>
                <w:bCs/>
              </w:rPr>
              <w:t>Alarmy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Alarm bezdechu.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Alarm rozłączenia pacjenta lub niskiego ciśnienia wdechowego.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Alarm awarii zasilania w gazy.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Alarm maksymalnego ciśnienia wdechowego.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Alarm dolny i górny stężenia tlenu.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Alarm dolny i górny objętości minutowej.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Alarm dolny wydechowej objętości oddechowej.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Alarm wdechowego i wydechowego CO</w:t>
            </w:r>
            <w:r w:rsidRPr="008F604E">
              <w:rPr>
                <w:vertAlign w:val="subscript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Funkcja automatycznego ustawienia granic alarmowych po ustabilizowaniu wentylacji.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Możliwość wyłączenia alarmów pacjenta na min. 6 min podczas wentylacji ręcznej/spontanicznej.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B52EFD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EFD" w:rsidRPr="008F604E" w:rsidRDefault="00B52EFD">
            <w:pPr>
              <w:spacing w:line="240" w:lineRule="auto"/>
              <w:contextualSpacing/>
              <w:jc w:val="center"/>
            </w:pPr>
            <w:r w:rsidRPr="008F604E">
              <w:rPr>
                <w:b/>
                <w:bCs/>
              </w:rPr>
              <w:t>Wymagane pomiary i obrazowanie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Automatyczne rozpoznawanie używanego anestetyku wziewnego.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B34742">
        <w:trPr>
          <w:trHeight w:val="16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2E3103" w:rsidP="00B34742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 w:rsidP="00B34742">
            <w:pPr>
              <w:spacing w:line="240" w:lineRule="auto"/>
              <w:contextualSpacing/>
            </w:pPr>
            <w:r w:rsidRPr="008F604E">
              <w:t>Trendy tabelaryczne oraz graficzne mierzonych parametrów.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 w:rsidP="00B34742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Pojedynczy kolorowy ekran, sterowany dotykowo, wyświetlający jednocześnie nastawy i mierzone parametry respiracji. Przekątna ekranu min. 15" (nie można stosować ekranów powielających). Rozdzielczość ekranu min. 1024x768.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867EF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Ekran sterowania wbudowany w ścianę przednią aparatu.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Obsługa aparatu poprzez ekran dotykowy, przyciski i pokrętło.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Jednoczesna prezentacja min. 4 krzywych dynamicznych (ciśnienia, przepływu, objętości, CO2) wraz z min. 3 pętlami spirometrycznymi (P/V, F/V, F/P).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867EF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Pomiar koncentracji </w:t>
            </w:r>
            <w:proofErr w:type="spellStart"/>
            <w:r w:rsidRPr="008F604E">
              <w:t>halotanu</w:t>
            </w:r>
            <w:proofErr w:type="spellEnd"/>
            <w:r w:rsidRPr="008F604E">
              <w:t xml:space="preserve">, </w:t>
            </w:r>
            <w:proofErr w:type="spellStart"/>
            <w:r w:rsidRPr="008F604E">
              <w:t>izofluranu</w:t>
            </w:r>
            <w:proofErr w:type="spellEnd"/>
            <w:r w:rsidRPr="008F604E">
              <w:t xml:space="preserve">, </w:t>
            </w:r>
            <w:proofErr w:type="spellStart"/>
            <w:r w:rsidRPr="008F604E">
              <w:t>sevofluranu</w:t>
            </w:r>
            <w:proofErr w:type="spellEnd"/>
            <w:r w:rsidRPr="008F604E">
              <w:t xml:space="preserve"> i </w:t>
            </w:r>
            <w:proofErr w:type="spellStart"/>
            <w:r w:rsidRPr="008F604E">
              <w:t>desfluranu</w:t>
            </w:r>
            <w:proofErr w:type="spellEnd"/>
            <w:r w:rsidRPr="008F604E">
              <w:t xml:space="preserve"> na wdechu i wydechu.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Prezentacja krzywej ciśnienia w drogach oddechowych.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Prezentacja krzywej przepływu w drogach oddechowych.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Prezentacja krzywej CO</w:t>
            </w:r>
            <w:r w:rsidRPr="008F604E">
              <w:rPr>
                <w:vertAlign w:val="subscript"/>
              </w:rPr>
              <w:t>2</w:t>
            </w:r>
            <w:r w:rsidRPr="008F604E">
              <w:t xml:space="preserve"> w drogach oddechowych.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Prezentacja krzywej objętości w drogach oddechowych.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Jednoczesna prezentacja pętli ciśnienie/objętość, przepływ/objętość, przepływ/ciśnienie.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Możliwość zapisania pętli referencyjnej i wyświetlania wraz z bieżącą pętlą.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Moduł gazowy zintegrowany z aparatem. Nie dopuszcza się pomiaru realizowanego przez monitor pacjenta.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Pomiar stężenia O</w:t>
            </w:r>
            <w:r w:rsidRPr="008F604E">
              <w:rPr>
                <w:vertAlign w:val="subscript"/>
              </w:rPr>
              <w:t>2</w:t>
            </w:r>
            <w:r w:rsidRPr="008F604E">
              <w:t xml:space="preserve"> w gazach wdechowych FiO</w:t>
            </w:r>
            <w:r w:rsidRPr="008F604E">
              <w:rPr>
                <w:vertAlign w:val="subscript"/>
              </w:rPr>
              <w:t>2</w:t>
            </w:r>
            <w:r w:rsidRPr="008F604E">
              <w:t xml:space="preserve"> i wydechowych EtO</w:t>
            </w:r>
            <w:r w:rsidRPr="008F604E">
              <w:rPr>
                <w:vertAlign w:val="subscript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Paramagnetyczny pomiar stężenia O</w:t>
            </w:r>
            <w:r w:rsidRPr="008F604E">
              <w:rPr>
                <w:vertAlign w:val="subscript"/>
              </w:rPr>
              <w:t>2</w:t>
            </w:r>
            <w:r w:rsidRPr="008F604E">
              <w:t>, bez elementów eksploatacyjnych.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Pomiar stężenia dwutlenku węgla w gazach wydechowych EtCO</w:t>
            </w:r>
            <w:r w:rsidRPr="008F604E">
              <w:rPr>
                <w:vertAlign w:val="subscript"/>
              </w:rPr>
              <w:t>2</w:t>
            </w:r>
            <w:r w:rsidRPr="008F604E">
              <w:t xml:space="preserve"> i wdechowych FiCO</w:t>
            </w:r>
            <w:r w:rsidRPr="008F604E">
              <w:rPr>
                <w:vertAlign w:val="subscript"/>
              </w:rPr>
              <w:t>2</w:t>
            </w:r>
            <w:r w:rsidRPr="008F604E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  <w:r w:rsidRPr="008F604E">
              <w:rPr>
                <w:rFonts w:eastAsia="Lucida Sans Unicode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Analiza MAC z uwzględnieniem wieku pacjenta.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Prezentacja na ekranie wirtualnych przepływomierzy.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Funkcja „</w:t>
            </w:r>
            <w:proofErr w:type="spellStart"/>
            <w:r w:rsidRPr="008F604E">
              <w:t>Ecometer</w:t>
            </w:r>
            <w:proofErr w:type="spellEnd"/>
            <w:r w:rsidRPr="008F604E">
              <w:t>” pozwalająca na optymalizację wielkości przepływu świeżego gazu. Prezentacja w postaci wykresu słupkowego przedstawiający zużycie świeżych gazów w trakcie znieczulania.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867EF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867EF7">
            <w:pPr>
              <w:spacing w:line="240" w:lineRule="auto"/>
              <w:contextualSpacing/>
            </w:pPr>
            <w:r w:rsidRPr="008F604E">
              <w:t xml:space="preserve">Funkcja służąca do monitorowania </w:t>
            </w:r>
            <w:proofErr w:type="spellStart"/>
            <w:r w:rsidRPr="008F604E">
              <w:t>niezaintubowanych</w:t>
            </w:r>
            <w:proofErr w:type="spellEnd"/>
            <w:r w:rsidRPr="008F604E">
              <w:t xml:space="preserve">  pacjentów oddychających spontanicznie gdzie nie występuje przepływ świeżych gazów z respiratora anestetycznego. Parametry monitorowane min.: CO2 (wraz z kreśleniem krzywej CO2 na ekranie aparatu, częstość oddechów z CO2), minutowa MV, </w:t>
            </w:r>
            <w:proofErr w:type="spellStart"/>
            <w:r w:rsidRPr="008F604E">
              <w:t>Vte</w:t>
            </w:r>
            <w:proofErr w:type="spellEnd"/>
            <w:r w:rsidRPr="008F604E">
              <w:t xml:space="preserve">, </w:t>
            </w:r>
            <w:proofErr w:type="spellStart"/>
            <w:r w:rsidRPr="008F604E">
              <w:t>Ppeak</w:t>
            </w:r>
            <w:proofErr w:type="spellEnd"/>
            <w:r w:rsidRPr="008F604E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867EF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Pomiar min. objętości oddechu </w:t>
            </w:r>
            <w:proofErr w:type="spellStart"/>
            <w:r w:rsidRPr="008F604E">
              <w:t>Vte</w:t>
            </w:r>
            <w:proofErr w:type="spellEnd"/>
            <w:r w:rsidRPr="008F604E">
              <w:t xml:space="preserve">, minutowej MV; ciśnienia szczytowego, średniego, Plateau, PEEP, </w:t>
            </w:r>
            <w:proofErr w:type="spellStart"/>
            <w:r w:rsidRPr="008F604E">
              <w:t>Cstat</w:t>
            </w:r>
            <w:proofErr w:type="spellEnd"/>
            <w:r w:rsidRPr="008F604E">
              <w:t xml:space="preserve">. </w:t>
            </w:r>
            <w:proofErr w:type="spellStart"/>
            <w:r w:rsidRPr="008F604E">
              <w:t>Cdyn</w:t>
            </w:r>
            <w:proofErr w:type="spellEnd"/>
            <w:r w:rsidRPr="008F604E"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867EF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Pomiar dodatkowych parametrów: Opór, przeciek, </w:t>
            </w:r>
            <w:proofErr w:type="spellStart"/>
            <w:r w:rsidRPr="008F604E">
              <w:t>Vti</w:t>
            </w:r>
            <w:proofErr w:type="spellEnd"/>
            <w:r w:rsidRPr="008F604E">
              <w:t>, C20/C, czas trwania oddechów spontanicznych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B52EFD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EFD" w:rsidRPr="008F604E" w:rsidRDefault="00B52EFD">
            <w:pPr>
              <w:spacing w:line="240" w:lineRule="auto"/>
              <w:contextualSpacing/>
              <w:jc w:val="center"/>
            </w:pPr>
            <w:r w:rsidRPr="008F604E">
              <w:rPr>
                <w:b/>
                <w:bCs/>
              </w:rPr>
              <w:lastRenderedPageBreak/>
              <w:t>Wyposażenie dodatkowe każdego aparatu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Min. 4 gniazda elektryczne umieszczone na tylnej ścianie aparatu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Przewody do odciągu gazów </w:t>
            </w:r>
            <w:proofErr w:type="spellStart"/>
            <w:r w:rsidRPr="008F604E">
              <w:t>panestetycznych</w:t>
            </w:r>
            <w:proofErr w:type="spellEnd"/>
            <w:r w:rsidRPr="008F604E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Bezpieczny system mocowania kardiomonitora.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Uchwyt do zamocowania min. 2 butli 10l z tyłu aparatu.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Dodatkowe wyjście na niezależną podaż tlenu z możliwością regulacji min. od </w:t>
            </w:r>
            <w:r w:rsidR="00867EF7">
              <w:t xml:space="preserve">       </w:t>
            </w:r>
            <w:r w:rsidRPr="008F604E">
              <w:t xml:space="preserve">0 – 10 </w:t>
            </w:r>
            <w:r w:rsidR="00867EF7">
              <w:t xml:space="preserve"> </w:t>
            </w:r>
            <w:r w:rsidRPr="008F604E">
              <w:t>l/min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Min. 30 sztuk pułapek wodnych dla dorosłych oraz, min. 24 sztuk linii próbkujących dla dorosłych.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 w:rsidP="00867EF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Przewody zasilania gazów z instalacji centralnej do O2, N2O,  powietrza i próżni.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2E3103" w:rsidRPr="008F604E" w:rsidTr="00C50621">
        <w:trPr>
          <w:trHeight w:val="4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Instrukcja obsługi w języku polskim przy dostawie.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widowControl w:val="0"/>
              <w:spacing w:line="240" w:lineRule="auto"/>
              <w:contextualSpacing/>
              <w:jc w:val="center"/>
            </w:pPr>
            <w:r w:rsidRPr="008F604E">
              <w:rPr>
                <w:rFonts w:eastAsia="Lucida Sans Unicod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rPr>
                <w:rFonts w:eastAsia="Lucida Sans Unicode"/>
              </w:rPr>
            </w:pPr>
          </w:p>
        </w:tc>
      </w:tr>
      <w:tr w:rsidR="00001A50" w:rsidRPr="008F604E" w:rsidTr="00C50621">
        <w:trPr>
          <w:trHeight w:val="157"/>
        </w:trPr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917" w:rsidRPr="008F604E" w:rsidRDefault="001D3917" w:rsidP="00C50621">
            <w:pPr>
              <w:spacing w:line="240" w:lineRule="auto"/>
              <w:contextualSpacing/>
            </w:pPr>
            <w:r>
              <w:rPr>
                <w:b/>
              </w:rPr>
              <w:t xml:space="preserve">                          </w:t>
            </w:r>
            <w:r w:rsidR="00C50621">
              <w:rPr>
                <w:b/>
              </w:rPr>
              <w:t xml:space="preserve">              </w:t>
            </w:r>
            <w:r w:rsidR="00001A50" w:rsidRPr="00001A50">
              <w:rPr>
                <w:b/>
              </w:rPr>
              <w:t>Monitor pacjenta</w:t>
            </w:r>
            <w:r w:rsidR="00D87461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="00D87461" w:rsidRPr="009B0932">
              <w:rPr>
                <w:b/>
              </w:rPr>
              <w:t>klasa wyrobu medycznego II b</w:t>
            </w:r>
          </w:p>
        </w:tc>
      </w:tr>
      <w:tr w:rsidR="001D3917" w:rsidRPr="008F604E" w:rsidTr="00C50621">
        <w:trPr>
          <w:trHeight w:val="157"/>
        </w:trPr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917" w:rsidRPr="00001A50" w:rsidRDefault="001D3917" w:rsidP="001D3917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8F604E">
              <w:rPr>
                <w:b/>
                <w:bCs/>
                <w:lang w:eastAsia="pl-PL"/>
              </w:rPr>
              <w:t>arametry ogólne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Monitor funkcji życiowych pacjenta,  stacjonarno – transportowy, z uchwytem do przenoszenia.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Waga monitora razem z akumulatorami </w:t>
            </w:r>
            <w:proofErr w:type="spellStart"/>
            <w:r w:rsidRPr="008F604E">
              <w:t>max</w:t>
            </w:r>
            <w:proofErr w:type="spellEnd"/>
            <w:r w:rsidRPr="008F604E">
              <w:t xml:space="preserve">. 4 </w:t>
            </w:r>
            <w:proofErr w:type="spellStart"/>
            <w:r w:rsidRPr="008F604E">
              <w:t>kg</w:t>
            </w:r>
            <w:proofErr w:type="spellEnd"/>
            <w:r w:rsidRPr="008F604E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Chłodzenie konwekcyjne, bez użycia wentylatorów.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001A50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50" w:rsidRPr="008F604E" w:rsidRDefault="00001A50">
            <w:pPr>
              <w:spacing w:line="240" w:lineRule="auto"/>
              <w:contextualSpacing/>
              <w:jc w:val="center"/>
            </w:pPr>
            <w:r w:rsidRPr="008F604E">
              <w:rPr>
                <w:b/>
                <w:lang w:eastAsia="pl-PL"/>
              </w:rPr>
              <w:t>Ekran i sterowanie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Kolorowy, pojedynczy ekran TFT o rozmiarze min. 10”.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Jednoczesna prezentacja min. 6 krzywych na ekranie.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Możliwość wyboru koloru wyświetlanej krzywej. Min. 10 kolorów dostępnych do wyboru.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Rozdzielczość ekranu: min. 800</w:t>
            </w:r>
            <w:r w:rsidR="00F04E35">
              <w:t xml:space="preserve"> </w:t>
            </w:r>
            <w:r w:rsidRPr="008F604E">
              <w:t>x</w:t>
            </w:r>
            <w:r w:rsidR="00F04E35">
              <w:t xml:space="preserve"> </w:t>
            </w:r>
            <w:r w:rsidRPr="008F604E">
              <w:t>600.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Możliwość wyświetlania dużych pól z wartościami numerycznymi mierzonych parametrów. Wartości numeryczne wyświetlane bez krzywych dynamicznych – nie dotyczy krzywej EKG, która musi być stale widoczna na ekranie.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Funkcja przewodnika obsługi dostępna bezpośrednio na ekranie monitora, która przy pomocy obrazków i opisów pomaga prawidłowo umiejscowić czujniki pomiarowe na pacjenta.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Przyciski szybkiego dostępu do wybranych funkcji/okien przeglądu okien monitora. Dostępne min. 3 przyciski z możliwością zmiany przypisanych do nich funkcji.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Komunikacja z użytkownikiem w języku polskim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Komunikacja z użytkownikiem poprzez ekran dotykowy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Komunikacja bez użycia pokrętła (pokrętło nie występuje).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001A50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50" w:rsidRPr="008F604E" w:rsidRDefault="00001A50">
            <w:pPr>
              <w:spacing w:line="240" w:lineRule="auto"/>
              <w:contextualSpacing/>
              <w:jc w:val="center"/>
            </w:pPr>
            <w:r w:rsidRPr="008F604E">
              <w:rPr>
                <w:b/>
                <w:bCs/>
                <w:color w:val="000000"/>
                <w:lang w:eastAsia="pl-PL"/>
              </w:rPr>
              <w:t>Zasilanie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Monitory zasilane elektrycznie 230 VAC/50 Hz ±10%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Zasilanie z wbudowanego akumulatora min.  320 minut pracy.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Automatyczne ładowanie akumulatora w kardiomonitorze po podłączeniu do zasilania sieciowego.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Czas ładowania </w:t>
            </w:r>
            <w:proofErr w:type="spellStart"/>
            <w:r w:rsidRPr="008F604E">
              <w:t>max</w:t>
            </w:r>
            <w:proofErr w:type="spellEnd"/>
            <w:r w:rsidRPr="008F604E">
              <w:t>. 4,5 godziny.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001A50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50" w:rsidRPr="008F604E" w:rsidRDefault="00001A50">
            <w:pPr>
              <w:spacing w:line="240" w:lineRule="auto"/>
              <w:contextualSpacing/>
              <w:jc w:val="center"/>
            </w:pPr>
            <w:r w:rsidRPr="008F604E">
              <w:rPr>
                <w:b/>
                <w:bCs/>
                <w:color w:val="000000"/>
                <w:lang w:eastAsia="pl-PL"/>
              </w:rPr>
              <w:t>Alarmy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Wszystkie mierzone parametry, alarmy i nastawy dla różnych kategorii wiekowych.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Możliwość ustawienia eskalacji alarmów tj. po przekroczeniu ustawionych kryteriów alarm zmienia się z „ostrzeżenia” na krytyczny.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Automatyczne ustawianie granic alarmowych na podstawie bieżących wartości parametrów.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Możliwość wyciszenia alarmów na krótki czas i zawieszenia na stałe.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Możliwość przypisania arytmii poziomu alarmu np. krytyczny. Do wyboru minimum 3 poziomy.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001A50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50" w:rsidRPr="008F604E" w:rsidRDefault="00001A50">
            <w:pPr>
              <w:spacing w:line="240" w:lineRule="auto"/>
              <w:contextualSpacing/>
              <w:jc w:val="center"/>
            </w:pPr>
            <w:r w:rsidRPr="008F604E">
              <w:rPr>
                <w:b/>
                <w:bCs/>
                <w:color w:val="000000"/>
                <w:lang w:eastAsia="pl-PL"/>
              </w:rPr>
              <w:t>Zapamiętywanie danych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 w:rsidP="00F04E35">
            <w:pPr>
              <w:spacing w:line="240" w:lineRule="auto"/>
              <w:contextualSpacing/>
            </w:pPr>
            <w:r w:rsidRPr="008F604E">
              <w:t>Pamięć i prezentacja trendów graficznych mierzonych parametrów min. 120</w:t>
            </w:r>
            <w:r w:rsidR="00F04E35">
              <w:t xml:space="preserve"> </w:t>
            </w:r>
            <w:r w:rsidRPr="008F604E">
              <w:t>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Pamięć i prezentacja trendów tabelarycznych mierzonych parametrów min. 120 godzin.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Jednoczasowa prezentacja min.  3 parametrów w trendzie graficznym. Monitor wyposażony w dwa niezależne okna trendu graficznego.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Monitor z funkcją wyświetlania okna OCRG.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Funkcja „holterowska” min. 4 krzywych z co najmniej 120 godzin.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Możliwość wyboru  krzywych do zapisu w funkcji „holterowskiej”.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Historia alarmów min. 120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Default="007538D5">
            <w:pPr>
              <w:spacing w:line="240" w:lineRule="auto"/>
              <w:contextualSpacing/>
            </w:pPr>
            <w:r w:rsidRPr="008F604E">
              <w:t>Przegląd arytmii z ostatnich min. 120 godzin</w:t>
            </w:r>
          </w:p>
          <w:p w:rsidR="00F04E35" w:rsidRPr="008F604E" w:rsidRDefault="00F04E35">
            <w:pPr>
              <w:spacing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Przegląd arytmii z wyświetlaniem krzywych arytmii z okresu min. 5 sekund przed i po wystąpieniu alarmu arytmii.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Synchronizacja czasowa pomiędzy alarmami (włączając alarmy arytmii), trendami prezentowanymi: tabelarycznie, graficznie i funkcją holterowską tj. zaznaczone zdarzenie na jednym z rodzajów trendów bądź alarmów jest automatycznie zaznaczone przy przejściu na pozostałe prezentacje zdarzeń, bez konieczności wyszukiwania na skali czasu.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001A50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50" w:rsidRPr="008F604E" w:rsidRDefault="00001A50">
            <w:pPr>
              <w:spacing w:line="240" w:lineRule="auto"/>
              <w:contextualSpacing/>
              <w:jc w:val="center"/>
            </w:pPr>
            <w:r w:rsidRPr="008F604E">
              <w:rPr>
                <w:b/>
                <w:lang w:eastAsia="pl-PL"/>
              </w:rPr>
              <w:t>Pomiar EKG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Monitorowanie z kabla 3 lub min. 5 żyłowego</w:t>
            </w:r>
          </w:p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Zakres częstości akcji serca: min.  15-300 ud/min. </w:t>
            </w:r>
          </w:p>
          <w:p w:rsidR="002E3103" w:rsidRPr="008F604E" w:rsidRDefault="007538D5">
            <w:pPr>
              <w:spacing w:line="240" w:lineRule="auto"/>
              <w:contextualSpacing/>
            </w:pPr>
            <w:r w:rsidRPr="008F604E">
              <w:t>Detekcja stymulatora serca.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Pomiar </w:t>
            </w:r>
            <w:proofErr w:type="spellStart"/>
            <w:r w:rsidRPr="008F604E">
              <w:t>QTc</w:t>
            </w:r>
            <w:proofErr w:type="spellEnd"/>
            <w:r w:rsidRPr="008F604E">
              <w:t xml:space="preserve"> lub </w:t>
            </w:r>
            <w:proofErr w:type="spellStart"/>
            <w:r w:rsidRPr="008F604E">
              <w:t>QRSd</w:t>
            </w:r>
            <w:proofErr w:type="spellEnd"/>
            <w:r w:rsidRPr="008F604E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 w:rsidP="00F04E35">
            <w:pPr>
              <w:spacing w:line="240" w:lineRule="auto"/>
              <w:contextualSpacing/>
            </w:pPr>
            <w:r w:rsidRPr="008F604E">
              <w:t>Analiza odcinka ST z min. 2 odprowadzeń przy monitorowaniu kablem min. 5 żyłowym.</w:t>
            </w:r>
            <w:r w:rsidR="00F04E35">
              <w:t xml:space="preserve"> </w:t>
            </w:r>
            <w:r w:rsidRPr="008F604E">
              <w:t xml:space="preserve">Zakres pomiarowy ST min. od -25 do (+)25 </w:t>
            </w:r>
            <w:proofErr w:type="spellStart"/>
            <w:r w:rsidRPr="008F604E">
              <w:t>mm</w:t>
            </w:r>
            <w:proofErr w:type="spellEnd"/>
            <w:r w:rsidRPr="008F604E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Wybór rodzaju wykrywanego QRS dla  noworodków, dzieci i dorosłych.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001A50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50" w:rsidRPr="008F604E" w:rsidRDefault="00001A50">
            <w:pPr>
              <w:spacing w:line="240" w:lineRule="auto"/>
              <w:contextualSpacing/>
              <w:jc w:val="center"/>
            </w:pPr>
            <w:r w:rsidRPr="008F604E">
              <w:rPr>
                <w:b/>
                <w:lang w:eastAsia="pl-PL"/>
              </w:rPr>
              <w:t>Analiza arytmii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Rozpoznawanie</w:t>
            </w:r>
            <w:r w:rsidRPr="008F604E">
              <w:rPr>
                <w:lang w:eastAsia="pl-PL"/>
              </w:rPr>
              <w:t>  min. 24 rodzajów zaburzeń w monitorze.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001A50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50" w:rsidRPr="008F604E" w:rsidRDefault="00001A50">
            <w:pPr>
              <w:spacing w:line="240" w:lineRule="auto"/>
              <w:contextualSpacing/>
              <w:jc w:val="center"/>
            </w:pPr>
            <w:r w:rsidRPr="008F604E">
              <w:rPr>
                <w:b/>
                <w:lang w:eastAsia="pl-PL"/>
              </w:rPr>
              <w:t>Oddech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 w:rsidP="00F04E35">
            <w:pPr>
              <w:spacing w:line="240" w:lineRule="auto"/>
              <w:contextualSpacing/>
            </w:pPr>
            <w:r w:rsidRPr="008F604E">
              <w:t>Pomiar oddechu metodą impedancyjną. Prezentacja krzywej oddechowej i ilości oddechów na minutę.</w:t>
            </w:r>
            <w:r w:rsidR="00F04E35">
              <w:t xml:space="preserve"> </w:t>
            </w:r>
            <w:r w:rsidRPr="008F604E">
              <w:t>Zakres pomiarowy częstości oddechów min.: 0</w:t>
            </w:r>
            <w:r w:rsidR="00F04E35">
              <w:t xml:space="preserve"> – </w:t>
            </w:r>
            <w:r w:rsidRPr="008F604E">
              <w:t>150</w:t>
            </w:r>
            <w:r w:rsidR="00F04E35">
              <w:t xml:space="preserve"> </w:t>
            </w:r>
            <w:proofErr w:type="spellStart"/>
            <w:r w:rsidRPr="008F604E">
              <w:t>odd</w:t>
            </w:r>
            <w:proofErr w:type="spellEnd"/>
            <w:r w:rsidRPr="008F604E">
              <w:t>./min.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Pomiar bezdechu w zakresie min. 5 – 40 sekund.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Możliwość wybór odprowadzenia użytego do pomiaru oddechu (bez przepinania elektrod) w celu dopasowania do różnych sposobów oddychania: szczytami płuc, przeponą.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001A50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50" w:rsidRPr="008F604E" w:rsidRDefault="00001A50">
            <w:pPr>
              <w:spacing w:line="240" w:lineRule="auto"/>
              <w:contextualSpacing/>
              <w:jc w:val="center"/>
            </w:pPr>
            <w:r w:rsidRPr="008F604E">
              <w:rPr>
                <w:b/>
                <w:bCs/>
                <w:lang w:eastAsia="pl-PL"/>
              </w:rPr>
              <w:t>Pomiar NIBP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Nieinwazyjny pomiar ciśnienia tętniczego metodą oscylometryczną. Pomiar automatyczny, co określony czas, regulowany w zakresie min. 1 min – 4 godzin. Pomiar ręczny i pomiar ciągły. Prezentacja wartości: skurczowej, rozkurczowej oraz średniej - alarmy dla każdej wartości.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Zakres pomiarowy min: 20 – 270 </w:t>
            </w:r>
            <w:proofErr w:type="spellStart"/>
            <w:r w:rsidRPr="008F604E">
              <w:t>mmHg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Tryb </w:t>
            </w:r>
            <w:proofErr w:type="spellStart"/>
            <w:r w:rsidRPr="008F604E">
              <w:t>Stazy</w:t>
            </w:r>
            <w:proofErr w:type="spellEnd"/>
            <w:r w:rsidRPr="008F604E">
              <w:t xml:space="preserve"> Żylnej.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Funkcja automatycznego wyzwolenia pomiaru NIBP w przypadku wykrycia przez monitor przekroczenia granic alarmowych ciśnienia skurczowego. Każdy dodatkowy pomiar wyzwolony automatycznie oznaczony w trendach tabelarycznych (trend </w:t>
            </w:r>
            <w:proofErr w:type="spellStart"/>
            <w:r w:rsidRPr="008F604E">
              <w:t>nibp</w:t>
            </w:r>
            <w:proofErr w:type="spellEnd"/>
            <w:r w:rsidRPr="008F604E">
              <w:t>) ze specjalnym indeksem/znacznikiem  umożliwiającym odróżnienie dodatkowych pomiarów na tle pomiarów interwałowych lub wyzwolonych ręcznie.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Możliwość pomiaru NIBP podczas pompowania mankietu.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Default="007538D5">
            <w:pPr>
              <w:spacing w:line="240" w:lineRule="auto"/>
              <w:contextualSpacing/>
            </w:pPr>
            <w:r w:rsidRPr="008F604E">
              <w:t>Pomiar dodatkowych wartości takich jak: SI (wskaźnik wstrząsu), RPP (</w:t>
            </w:r>
            <w:proofErr w:type="spellStart"/>
            <w:r w:rsidRPr="008F604E">
              <w:t>Rate</w:t>
            </w:r>
            <w:proofErr w:type="spellEnd"/>
            <w:r w:rsidRPr="008F604E">
              <w:t xml:space="preserve"> </w:t>
            </w:r>
            <w:proofErr w:type="spellStart"/>
            <w:r w:rsidRPr="008F604E">
              <w:t>Pressure</w:t>
            </w:r>
            <w:proofErr w:type="spellEnd"/>
            <w:r w:rsidRPr="008F604E">
              <w:t xml:space="preserve"> </w:t>
            </w:r>
            <w:proofErr w:type="spellStart"/>
            <w:r w:rsidRPr="008F604E">
              <w:t>Product</w:t>
            </w:r>
            <w:proofErr w:type="spellEnd"/>
            <w:r w:rsidRPr="008F604E">
              <w:t>).</w:t>
            </w:r>
          </w:p>
          <w:p w:rsidR="00001A50" w:rsidRPr="008F604E" w:rsidRDefault="00001A50">
            <w:pPr>
              <w:spacing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001A50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50" w:rsidRPr="008F604E" w:rsidRDefault="00001A50">
            <w:pPr>
              <w:spacing w:line="240" w:lineRule="auto"/>
              <w:contextualSpacing/>
              <w:jc w:val="center"/>
            </w:pPr>
            <w:r w:rsidRPr="008F604E">
              <w:rPr>
                <w:b/>
                <w:bCs/>
                <w:lang w:eastAsia="pl-PL"/>
              </w:rPr>
              <w:t>Pomiar Saturacji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Pomiar SpO2, z prezentacją krzywej </w:t>
            </w:r>
            <w:proofErr w:type="spellStart"/>
            <w:r w:rsidRPr="008F604E">
              <w:t>pletyzmograficznej</w:t>
            </w:r>
            <w:proofErr w:type="spellEnd"/>
            <w:r w:rsidRPr="008F604E">
              <w:t>, wartości SpO2 oraz tętna.</w:t>
            </w:r>
            <w:r w:rsidR="00DB0654">
              <w:t xml:space="preserve"> </w:t>
            </w:r>
            <w:r w:rsidRPr="008F604E">
              <w:t>Zakres pomiarowy SpO2 min: 1 – 100%</w:t>
            </w:r>
            <w:r w:rsidR="00DB0654">
              <w:t xml:space="preserve">. </w:t>
            </w:r>
          </w:p>
          <w:p w:rsidR="002E3103" w:rsidRPr="008F604E" w:rsidRDefault="007538D5">
            <w:pPr>
              <w:spacing w:line="240" w:lineRule="auto"/>
              <w:contextualSpacing/>
            </w:pPr>
            <w:r w:rsidRPr="008F604E">
              <w:t>Zakres pomiarowy pulsu min.: 30 – 300 ud./min.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Możliwość wyboru czułości saturacji pomiędzy normalną a maksymalną.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Wodoszczelny czujnik do saturacji typu klips.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Funkcja wyświetlania pomiaru SpO2 ze wskaźnikiem SQI – wskaźnikiem jakości fali pulsu oraz PI – indeksu amplitudy pulsu.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001A50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50" w:rsidRPr="008F604E" w:rsidRDefault="00001A50">
            <w:pPr>
              <w:spacing w:line="240" w:lineRule="auto"/>
              <w:contextualSpacing/>
              <w:jc w:val="center"/>
            </w:pPr>
            <w:r w:rsidRPr="008F604E">
              <w:rPr>
                <w:b/>
                <w:bCs/>
                <w:lang w:eastAsia="pl-PL"/>
              </w:rPr>
              <w:t>Pomiar temperatury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Pomiar temperatury obwodowej (powierzchniowej) lub centralnej (wewnętrznej).</w:t>
            </w:r>
          </w:p>
          <w:p w:rsidR="002E3103" w:rsidRPr="008F604E" w:rsidRDefault="007538D5">
            <w:pPr>
              <w:spacing w:line="240" w:lineRule="auto"/>
              <w:contextualSpacing/>
            </w:pPr>
            <w:r w:rsidRPr="008F604E">
              <w:t>Zakres pomiarowy min.: 0 – 45ºC.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Pomiar temperatury w 2 kanałach wraz z wyświetlaniem różnicy temperatur.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Alarm różnicy temperatur, regulowany w zakresie min 0,5 - 40°C.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001A50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50" w:rsidRPr="008F604E" w:rsidRDefault="00001A50">
            <w:pPr>
              <w:spacing w:line="240" w:lineRule="auto"/>
              <w:contextualSpacing/>
              <w:jc w:val="center"/>
            </w:pPr>
            <w:r w:rsidRPr="008F604E">
              <w:rPr>
                <w:b/>
                <w:bCs/>
              </w:rPr>
              <w:t>Rozbudowa</w:t>
            </w: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Możliwość rozbudowy, bez udziału serwisu, o inwazyjny pomiar ciśnienia krwi. Pomiar możliwy w min. 2 kanałach. Zakres pomiarowy min.: od -50 do +300 </w:t>
            </w:r>
            <w:proofErr w:type="spellStart"/>
            <w:r w:rsidRPr="008F604E">
              <w:t>mmHg</w:t>
            </w:r>
            <w:proofErr w:type="spellEnd"/>
            <w:r w:rsidRPr="008F604E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Podłączenie modułu IBP umożliwia pomiar wartości PPV oraz SPV - wyświetlanie na ekranie głównym min. jednego z podanych parametrów w postaci liczbowej, możliwość zmiany przez użytkownika w dowolnym momencie wyświetlanego parametru z PPV na SPV lub odwrotnie.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 xml:space="preserve">Możliwość rozbudowy o pomiar CO2 w strumieniu głównym u pacjentów </w:t>
            </w:r>
            <w:proofErr w:type="spellStart"/>
            <w:r w:rsidRPr="008F604E">
              <w:t>zaintubowanych</w:t>
            </w:r>
            <w:proofErr w:type="spellEnd"/>
            <w:r w:rsidRPr="008F604E">
              <w:t xml:space="preserve"> za pośrednictwem modułu zasilanego i sterowanego z poziomu monitora pacjenta. Pomiar CO2 w zakresie min. 3 – 95 </w:t>
            </w:r>
            <w:proofErr w:type="spellStart"/>
            <w:r w:rsidRPr="008F604E">
              <w:t>mmHg</w:t>
            </w:r>
            <w:proofErr w:type="spellEnd"/>
            <w:r w:rsidRPr="008F604E">
              <w:t>.</w:t>
            </w:r>
          </w:p>
          <w:p w:rsidR="002E3103" w:rsidRPr="008F604E" w:rsidRDefault="007538D5">
            <w:pPr>
              <w:spacing w:line="240" w:lineRule="auto"/>
              <w:contextualSpacing/>
            </w:pPr>
            <w:r w:rsidRPr="008F604E">
              <w:lastRenderedPageBreak/>
              <w:t xml:space="preserve">Oddech: min. 3 – 140 </w:t>
            </w:r>
            <w:proofErr w:type="spellStart"/>
            <w:r w:rsidRPr="008F604E">
              <w:t>odd</w:t>
            </w:r>
            <w:proofErr w:type="spellEnd"/>
            <w:r w:rsidRPr="008F604E">
              <w:t>./min.</w:t>
            </w:r>
          </w:p>
          <w:p w:rsidR="002E3103" w:rsidRPr="008F604E" w:rsidRDefault="007538D5" w:rsidP="00DB0654">
            <w:pPr>
              <w:spacing w:line="240" w:lineRule="auto"/>
              <w:contextualSpacing/>
              <w:rPr>
                <w:lang w:val="en-US"/>
              </w:rPr>
            </w:pPr>
            <w:r w:rsidRPr="008F604E">
              <w:t xml:space="preserve">Czas gotowości do pracy tzw. </w:t>
            </w:r>
            <w:r w:rsidRPr="008F604E">
              <w:rPr>
                <w:lang w:val="en-US"/>
              </w:rPr>
              <w:t xml:space="preserve">„warm-up time” max 7 </w:t>
            </w:r>
            <w:proofErr w:type="spellStart"/>
            <w:r w:rsidRPr="008F604E">
              <w:rPr>
                <w:lang w:val="en-US"/>
              </w:rPr>
              <w:t>sekund</w:t>
            </w:r>
            <w:proofErr w:type="spellEnd"/>
            <w:r w:rsidRPr="008F604E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Możliwość rozbudowy o nieinwazyjny pomiar rzutu minutowego serca w zakresie min 0,5 do 20 L/min.</w:t>
            </w:r>
          </w:p>
          <w:p w:rsidR="002E3103" w:rsidRPr="008F604E" w:rsidRDefault="007538D5">
            <w:pPr>
              <w:spacing w:line="240" w:lineRule="auto"/>
              <w:contextualSpacing/>
            </w:pPr>
            <w:r w:rsidRPr="008F604E">
              <w:t>Brak konieczności użycia dedykowanych akcesoriów do pomiaru ciągłego rzutu minutowego serca.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Funkcja automatycznego importu danych pacjenta poprzez protokół HL-7, która pozwala na wyszukiwanie danych pacjenta z poziomu monitora przy wykorzystaniu ID pacjenta.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2E3103" w:rsidRPr="008F604E" w:rsidTr="00C5062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pPr>
              <w:spacing w:line="240" w:lineRule="auto"/>
              <w:contextualSpacing/>
            </w:pPr>
            <w:r w:rsidRPr="008F604E">
              <w:t>Możliwość podłączenia czytnika kodów kreskowych.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001A50" w:rsidRPr="008F604E" w:rsidTr="00C50621"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50" w:rsidRPr="008F604E" w:rsidRDefault="00001A50">
            <w:pPr>
              <w:spacing w:line="240" w:lineRule="auto"/>
              <w:contextualSpacing/>
              <w:jc w:val="center"/>
            </w:pPr>
            <w:r w:rsidRPr="008F604E">
              <w:rPr>
                <w:b/>
                <w:bCs/>
              </w:rPr>
              <w:t>Wyposażenie:</w:t>
            </w:r>
          </w:p>
        </w:tc>
      </w:tr>
      <w:tr w:rsidR="002E3103" w:rsidRPr="008F604E" w:rsidTr="00C11764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2E3103">
            <w:pPr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03" w:rsidRPr="008F604E" w:rsidRDefault="007538D5">
            <w:r w:rsidRPr="008F604E">
              <w:rPr>
                <w:lang w:eastAsia="pl-PL"/>
              </w:rPr>
              <w:t>Każdy zaoferowany kardiomonitor wyposażony w:</w:t>
            </w:r>
          </w:p>
          <w:p w:rsidR="002E3103" w:rsidRPr="008F604E" w:rsidRDefault="007538D5">
            <w:r w:rsidRPr="008F604E">
              <w:rPr>
                <w:lang w:eastAsia="pl-PL"/>
              </w:rPr>
              <w:t xml:space="preserve">- </w:t>
            </w:r>
            <w:r w:rsidR="00DB0654">
              <w:rPr>
                <w:lang w:eastAsia="pl-PL"/>
              </w:rPr>
              <w:t>k</w:t>
            </w:r>
            <w:r w:rsidRPr="008F604E">
              <w:rPr>
                <w:lang w:eastAsia="pl-PL"/>
              </w:rPr>
              <w:t>abel EKG x 1 szt.</w:t>
            </w:r>
          </w:p>
          <w:p w:rsidR="002E3103" w:rsidRPr="008F604E" w:rsidRDefault="007538D5">
            <w:r w:rsidRPr="008F604E">
              <w:rPr>
                <w:lang w:eastAsia="pl-PL"/>
              </w:rPr>
              <w:t>- EKG, przewody pacjenta min. 3 żyłowe x 1 szt.</w:t>
            </w:r>
          </w:p>
          <w:p w:rsidR="002E3103" w:rsidRPr="008F604E" w:rsidRDefault="007538D5">
            <w:r w:rsidRPr="008F604E">
              <w:rPr>
                <w:lang w:eastAsia="pl-PL"/>
              </w:rPr>
              <w:t>- zestaw min. 150 jednorazowych elektrod do pomiaru EKG x 1 szt.</w:t>
            </w:r>
          </w:p>
          <w:p w:rsidR="002E3103" w:rsidRPr="008F604E" w:rsidRDefault="007538D5">
            <w:r w:rsidRPr="008F604E">
              <w:rPr>
                <w:lang w:eastAsia="pl-PL"/>
              </w:rPr>
              <w:t>- wężyk łączący mankiet z monitorem, dla dorosłych/dzieci x 1szt.</w:t>
            </w:r>
          </w:p>
          <w:p w:rsidR="002E3103" w:rsidRPr="008F604E" w:rsidRDefault="007538D5">
            <w:r w:rsidRPr="008F604E">
              <w:rPr>
                <w:lang w:eastAsia="pl-PL"/>
              </w:rPr>
              <w:t xml:space="preserve">- mankiet wielorazowy , rozmiar standardowy x 1szt. </w:t>
            </w:r>
          </w:p>
          <w:p w:rsidR="002E3103" w:rsidRPr="008F604E" w:rsidRDefault="007538D5">
            <w:r w:rsidRPr="008F604E">
              <w:rPr>
                <w:lang w:eastAsia="pl-PL"/>
              </w:rPr>
              <w:t>- wielorazowy wodoszczelny czujnik do pomiaru saturacji na palec typu klips x 1 szt.</w:t>
            </w:r>
          </w:p>
          <w:p w:rsidR="002E3103" w:rsidRPr="008F604E" w:rsidRDefault="007538D5">
            <w:r w:rsidRPr="008F604E">
              <w:rPr>
                <w:lang w:eastAsia="pl-PL"/>
              </w:rPr>
              <w:t xml:space="preserve">- przewód do podłączenia czujnika saturacji x 1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03" w:rsidRPr="008F604E" w:rsidRDefault="007538D5">
            <w:pPr>
              <w:spacing w:line="240" w:lineRule="auto"/>
              <w:contextualSpacing/>
              <w:jc w:val="center"/>
            </w:pPr>
            <w:r w:rsidRPr="008F60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03" w:rsidRPr="008F604E" w:rsidRDefault="002E3103">
            <w:pPr>
              <w:snapToGrid w:val="0"/>
              <w:spacing w:line="240" w:lineRule="auto"/>
              <w:contextualSpacing/>
              <w:jc w:val="center"/>
              <w:rPr>
                <w:lang w:eastAsia="pl-PL"/>
              </w:rPr>
            </w:pPr>
          </w:p>
        </w:tc>
      </w:tr>
      <w:tr w:rsidR="00B34742" w:rsidRPr="00206528" w:rsidTr="00C11764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42" w:rsidRPr="00F213DC" w:rsidRDefault="00C11764" w:rsidP="00B34742">
            <w:pPr>
              <w:widowControl w:val="0"/>
              <w:snapToGrid w:val="0"/>
              <w:spacing w:line="240" w:lineRule="auto"/>
            </w:pPr>
            <w:r w:rsidRPr="00F213DC">
              <w:t>148.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42" w:rsidRPr="00F213DC" w:rsidRDefault="00B34742" w:rsidP="00B34742">
            <w:pPr>
              <w:rPr>
                <w:lang w:eastAsia="pl-PL"/>
              </w:rPr>
            </w:pPr>
            <w:r w:rsidRPr="00F213DC">
              <w:rPr>
                <w:lang w:eastAsia="pl-PL"/>
              </w:rPr>
              <w:t>Okres gwarancji min. 24 miesięcy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42" w:rsidRPr="00F213DC" w:rsidRDefault="00B34742" w:rsidP="00B34742">
            <w:pPr>
              <w:spacing w:line="240" w:lineRule="auto"/>
              <w:contextualSpacing/>
              <w:jc w:val="center"/>
            </w:pPr>
            <w:r w:rsidRPr="00F213DC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742" w:rsidRPr="00206528" w:rsidRDefault="00B34742" w:rsidP="00B34742">
            <w:pPr>
              <w:snapToGrid w:val="0"/>
              <w:spacing w:line="240" w:lineRule="auto"/>
              <w:contextualSpacing/>
              <w:jc w:val="center"/>
              <w:rPr>
                <w:lang w:eastAsia="pl-PL"/>
              </w:rPr>
            </w:pPr>
          </w:p>
        </w:tc>
      </w:tr>
      <w:tr w:rsidR="00B34742" w:rsidRPr="00206528" w:rsidTr="00C11764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42" w:rsidRPr="00F213DC" w:rsidRDefault="00C11764" w:rsidP="00B34742">
            <w:pPr>
              <w:snapToGrid w:val="0"/>
              <w:spacing w:line="240" w:lineRule="auto"/>
              <w:contextualSpacing/>
            </w:pPr>
            <w:r w:rsidRPr="00F213DC">
              <w:t>149.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42" w:rsidRPr="00F213DC" w:rsidRDefault="00B34742" w:rsidP="00B34742">
            <w:pPr>
              <w:rPr>
                <w:lang w:eastAsia="pl-PL"/>
              </w:rPr>
            </w:pPr>
            <w:r w:rsidRPr="00F213DC">
              <w:rPr>
                <w:lang w:eastAsia="pl-PL"/>
              </w:rPr>
              <w:t xml:space="preserve">Serwis na terenie Polski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42" w:rsidRPr="00F213DC" w:rsidRDefault="00B34742" w:rsidP="00B34742">
            <w:pPr>
              <w:spacing w:line="240" w:lineRule="auto"/>
              <w:contextualSpacing/>
              <w:jc w:val="center"/>
            </w:pPr>
            <w:r w:rsidRPr="00F213DC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742" w:rsidRPr="0089174E" w:rsidRDefault="00B34742" w:rsidP="00B34742">
            <w:pPr>
              <w:snapToGrid w:val="0"/>
              <w:spacing w:line="240" w:lineRule="auto"/>
              <w:contextualSpacing/>
              <w:jc w:val="center"/>
              <w:rPr>
                <w:lang w:eastAsia="pl-PL"/>
              </w:rPr>
            </w:pPr>
          </w:p>
        </w:tc>
      </w:tr>
      <w:tr w:rsidR="00B34742" w:rsidRPr="00206528" w:rsidTr="00C11764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42" w:rsidRPr="00F213DC" w:rsidRDefault="00C11764" w:rsidP="00C11764">
            <w:pPr>
              <w:widowControl w:val="0"/>
              <w:snapToGrid w:val="0"/>
              <w:spacing w:line="240" w:lineRule="auto"/>
            </w:pPr>
            <w:r w:rsidRPr="00F213DC">
              <w:t>150.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42" w:rsidRPr="00F213DC" w:rsidRDefault="00CA6D8C" w:rsidP="00CA6D8C">
            <w:pPr>
              <w:snapToGrid w:val="0"/>
              <w:rPr>
                <w:lang w:eastAsia="pl-PL"/>
              </w:rPr>
            </w:pPr>
            <w:r w:rsidRPr="00F213DC">
              <w:t xml:space="preserve">Czas reakcji na zgłoszenie awarii – maksymalny czas podjęcia działań zmierzających do usunięcia  awarii do 48 godz., czas usunięcia zgłoszonych usterek i wykonania napraw </w:t>
            </w:r>
            <w:proofErr w:type="spellStart"/>
            <w:r w:rsidRPr="00F213DC">
              <w:t>max</w:t>
            </w:r>
            <w:proofErr w:type="spellEnd"/>
            <w:r w:rsidRPr="00F213DC">
              <w:t xml:space="preserve">. 72 godz., czas wykonania napraw, w przypadku konieczności importu części zamiennych lub podzespołów z zagranicy </w:t>
            </w:r>
            <w:proofErr w:type="spellStart"/>
            <w:r w:rsidRPr="00F213DC">
              <w:t>max</w:t>
            </w:r>
            <w:proofErr w:type="spellEnd"/>
            <w:r w:rsidRPr="00F213DC">
              <w:t>. 7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42" w:rsidRPr="00F213DC" w:rsidRDefault="00B34742" w:rsidP="00B34742">
            <w:pPr>
              <w:spacing w:line="240" w:lineRule="auto"/>
              <w:contextualSpacing/>
              <w:jc w:val="center"/>
            </w:pPr>
            <w:r w:rsidRPr="00F213DC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742" w:rsidRPr="0070318C" w:rsidRDefault="00B34742" w:rsidP="00B34742">
            <w:pPr>
              <w:snapToGrid w:val="0"/>
              <w:spacing w:line="240" w:lineRule="auto"/>
              <w:contextualSpacing/>
              <w:jc w:val="center"/>
              <w:rPr>
                <w:color w:val="FF0000"/>
                <w:lang w:eastAsia="pl-PL"/>
              </w:rPr>
            </w:pPr>
          </w:p>
        </w:tc>
      </w:tr>
      <w:tr w:rsidR="00B34742" w:rsidRPr="00206528" w:rsidTr="00C11764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42" w:rsidRPr="00F213DC" w:rsidRDefault="00C11764" w:rsidP="00C11764">
            <w:pPr>
              <w:widowControl w:val="0"/>
              <w:snapToGrid w:val="0"/>
              <w:spacing w:line="240" w:lineRule="auto"/>
            </w:pPr>
            <w:r w:rsidRPr="00F213DC">
              <w:t>151.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42" w:rsidRPr="00F213DC" w:rsidRDefault="00F213DC" w:rsidP="00F213DC">
            <w:pPr>
              <w:rPr>
                <w:lang w:eastAsia="pl-PL"/>
              </w:rPr>
            </w:pPr>
            <w:r w:rsidRPr="00F213DC">
              <w:t>W sytuacji gdy czas naprawy przekroczy 3 dni lub  nie można wykonać naprawy urządzenia na miejscu , Wykonawca dostarczy urządzenie zastępcze o takich samych parametrach.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42" w:rsidRPr="00F213DC" w:rsidRDefault="00B34742" w:rsidP="00B34742">
            <w:pPr>
              <w:spacing w:line="240" w:lineRule="auto"/>
              <w:contextualSpacing/>
              <w:jc w:val="center"/>
            </w:pPr>
            <w:r w:rsidRPr="00F213DC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742" w:rsidRPr="0070318C" w:rsidRDefault="00B34742" w:rsidP="00B34742">
            <w:pPr>
              <w:snapToGrid w:val="0"/>
              <w:spacing w:line="240" w:lineRule="auto"/>
              <w:contextualSpacing/>
              <w:jc w:val="center"/>
              <w:rPr>
                <w:color w:val="FF0000"/>
                <w:lang w:eastAsia="pl-PL"/>
              </w:rPr>
            </w:pPr>
          </w:p>
        </w:tc>
      </w:tr>
      <w:tr w:rsidR="00B34742" w:rsidRPr="00206528" w:rsidTr="00C11764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42" w:rsidRPr="0089174E" w:rsidRDefault="00C11764" w:rsidP="00C11764">
            <w:pPr>
              <w:widowControl w:val="0"/>
              <w:snapToGrid w:val="0"/>
              <w:spacing w:line="240" w:lineRule="auto"/>
            </w:pPr>
            <w:r w:rsidRPr="0089174E">
              <w:t>152.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42" w:rsidRPr="0089174E" w:rsidRDefault="00B34742" w:rsidP="00B34742">
            <w:pPr>
              <w:rPr>
                <w:lang w:eastAsia="pl-PL"/>
              </w:rPr>
            </w:pPr>
            <w:r w:rsidRPr="0089174E">
              <w:rPr>
                <w:lang w:eastAsia="pl-PL"/>
              </w:rPr>
              <w:t>Gwarancja sprzedaży części zamiennych i dostępności serwisu pogwarancyjnego – min. 10 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42" w:rsidRPr="0089174E" w:rsidRDefault="00B34742" w:rsidP="00B34742">
            <w:pPr>
              <w:spacing w:line="240" w:lineRule="auto"/>
              <w:contextualSpacing/>
              <w:jc w:val="center"/>
            </w:pPr>
            <w:r w:rsidRPr="008917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742" w:rsidRPr="0089174E" w:rsidRDefault="00B34742" w:rsidP="00B34742">
            <w:pPr>
              <w:snapToGrid w:val="0"/>
              <w:spacing w:line="240" w:lineRule="auto"/>
              <w:contextualSpacing/>
              <w:jc w:val="center"/>
              <w:rPr>
                <w:lang w:eastAsia="pl-PL"/>
              </w:rPr>
            </w:pPr>
          </w:p>
        </w:tc>
      </w:tr>
      <w:tr w:rsidR="00B34742" w:rsidRPr="00206528" w:rsidTr="00C11764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42" w:rsidRPr="0089174E" w:rsidRDefault="00C11764" w:rsidP="00C11764">
            <w:pPr>
              <w:widowControl w:val="0"/>
              <w:snapToGrid w:val="0"/>
              <w:spacing w:line="240" w:lineRule="auto"/>
            </w:pPr>
            <w:r w:rsidRPr="0089174E">
              <w:t>153.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42" w:rsidRPr="0089174E" w:rsidRDefault="00B34742" w:rsidP="00B34742">
            <w:pPr>
              <w:rPr>
                <w:lang w:eastAsia="pl-PL"/>
              </w:rPr>
            </w:pPr>
            <w:r w:rsidRPr="0089174E">
              <w:rPr>
                <w:lang w:eastAsia="pl-PL"/>
              </w:rPr>
              <w:t>Instalacja urządzenia w miejscu wskazanym przez Zamawiającego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42" w:rsidRPr="0089174E" w:rsidRDefault="00B34742" w:rsidP="00B34742">
            <w:pPr>
              <w:spacing w:line="240" w:lineRule="auto"/>
              <w:contextualSpacing/>
              <w:jc w:val="center"/>
            </w:pPr>
            <w:r w:rsidRPr="008917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742" w:rsidRPr="0089174E" w:rsidRDefault="00B34742" w:rsidP="00B34742">
            <w:pPr>
              <w:snapToGrid w:val="0"/>
              <w:spacing w:line="240" w:lineRule="auto"/>
              <w:contextualSpacing/>
              <w:jc w:val="center"/>
              <w:rPr>
                <w:lang w:eastAsia="pl-PL"/>
              </w:rPr>
            </w:pPr>
          </w:p>
        </w:tc>
      </w:tr>
      <w:tr w:rsidR="00B34742" w:rsidRPr="00206528" w:rsidTr="00C11764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42" w:rsidRPr="0089174E" w:rsidRDefault="00C11764" w:rsidP="00C11764">
            <w:pPr>
              <w:widowControl w:val="0"/>
              <w:snapToGrid w:val="0"/>
              <w:spacing w:line="240" w:lineRule="auto"/>
            </w:pPr>
            <w:r w:rsidRPr="0089174E">
              <w:t>154.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42" w:rsidRPr="0089174E" w:rsidRDefault="00B34742" w:rsidP="00B34742">
            <w:pPr>
              <w:rPr>
                <w:lang w:eastAsia="pl-PL"/>
              </w:rPr>
            </w:pPr>
            <w:r w:rsidRPr="0089174E">
              <w:rPr>
                <w:lang w:eastAsia="pl-PL"/>
              </w:rPr>
              <w:t>Bezpłatne szkolenie personelu obsługującego urządzenie poświadczone certyfikatem</w:t>
            </w:r>
            <w:r w:rsidR="004E02D9">
              <w:rPr>
                <w:lang w:eastAsia="pl-PL"/>
              </w:rPr>
              <w:t xml:space="preserve"> lub innym dokumentem.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42" w:rsidRPr="0089174E" w:rsidRDefault="00B34742" w:rsidP="00B34742">
            <w:pPr>
              <w:spacing w:line="240" w:lineRule="auto"/>
              <w:contextualSpacing/>
              <w:jc w:val="center"/>
            </w:pPr>
            <w:r w:rsidRPr="0089174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742" w:rsidRPr="0089174E" w:rsidRDefault="00B34742" w:rsidP="00B34742">
            <w:pPr>
              <w:snapToGrid w:val="0"/>
              <w:spacing w:line="240" w:lineRule="auto"/>
              <w:contextualSpacing/>
              <w:jc w:val="center"/>
              <w:rPr>
                <w:lang w:eastAsia="pl-PL"/>
              </w:rPr>
            </w:pPr>
          </w:p>
        </w:tc>
      </w:tr>
    </w:tbl>
    <w:p w:rsidR="002E3103" w:rsidRPr="008F604E" w:rsidRDefault="002E3103"/>
    <w:p w:rsidR="00D87461" w:rsidRPr="00B84276" w:rsidRDefault="00D87461" w:rsidP="00D87461">
      <w:pPr>
        <w:pStyle w:val="Tekstpodstawowy"/>
        <w:spacing w:after="0" w:line="240" w:lineRule="auto"/>
      </w:pPr>
      <w:r w:rsidRPr="00B84276">
        <w:t>Całkowity koszt zestawu: ……………. zł netto, …………….. zł brutto</w:t>
      </w:r>
    </w:p>
    <w:p w:rsidR="00D87461" w:rsidRDefault="00D87461" w:rsidP="00D87461">
      <w:pPr>
        <w:spacing w:line="240" w:lineRule="auto"/>
        <w:rPr>
          <w:rFonts w:eastAsia="Calibri"/>
        </w:rPr>
      </w:pPr>
    </w:p>
    <w:p w:rsidR="00D87461" w:rsidRPr="00B84276" w:rsidRDefault="00D87461" w:rsidP="00D87461">
      <w:pPr>
        <w:spacing w:line="240" w:lineRule="auto"/>
        <w:rPr>
          <w:rFonts w:eastAsia="Calibri"/>
        </w:rPr>
      </w:pPr>
      <w:r w:rsidRPr="00B84276">
        <w:rPr>
          <w:rFonts w:eastAsia="Calibri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D87461" w:rsidRDefault="00D87461" w:rsidP="00D87461">
      <w:pPr>
        <w:spacing w:line="240" w:lineRule="auto"/>
        <w:ind w:left="1134" w:hanging="1134"/>
        <w:jc w:val="both"/>
        <w:rPr>
          <w:b/>
          <w:bCs/>
        </w:rPr>
      </w:pPr>
    </w:p>
    <w:p w:rsidR="00D87461" w:rsidRPr="00B84276" w:rsidRDefault="00D87461" w:rsidP="00D87461">
      <w:pPr>
        <w:spacing w:line="240" w:lineRule="auto"/>
        <w:ind w:left="1134" w:hanging="1134"/>
        <w:jc w:val="both"/>
        <w:rPr>
          <w:b/>
          <w:bCs/>
        </w:rPr>
      </w:pPr>
      <w:r w:rsidRPr="00B84276">
        <w:rPr>
          <w:b/>
          <w:bCs/>
        </w:rPr>
        <w:t xml:space="preserve">Brak odpowiedniego wpisu przez wykonawcę w kolumnie </w:t>
      </w:r>
      <w:r w:rsidRPr="00B84276">
        <w:rPr>
          <w:b/>
          <w:bCs/>
          <w:i/>
        </w:rPr>
        <w:t>parametr oferowany</w:t>
      </w:r>
      <w:r w:rsidRPr="00B84276">
        <w:rPr>
          <w:b/>
          <w:bCs/>
        </w:rPr>
        <w:t xml:space="preserve"> będzie traktowany jako brak danego</w:t>
      </w:r>
    </w:p>
    <w:p w:rsidR="00D87461" w:rsidRPr="00B84276" w:rsidRDefault="00D87461" w:rsidP="00D87461">
      <w:pPr>
        <w:spacing w:line="240" w:lineRule="auto"/>
        <w:ind w:left="1134" w:hanging="1134"/>
        <w:jc w:val="both"/>
        <w:rPr>
          <w:b/>
          <w:bCs/>
          <w:lang w:eastAsia="ar-SA"/>
        </w:rPr>
      </w:pPr>
      <w:r w:rsidRPr="00B84276">
        <w:rPr>
          <w:b/>
          <w:bCs/>
        </w:rPr>
        <w:t xml:space="preserve">parametru/warunku w oferowanej konfiguracji urządzenia i będzie podstawą odrzucenia oferty. </w:t>
      </w:r>
    </w:p>
    <w:p w:rsidR="00D87461" w:rsidRPr="00B84276" w:rsidRDefault="00D87461" w:rsidP="00D87461">
      <w:pPr>
        <w:spacing w:line="240" w:lineRule="auto"/>
        <w:ind w:right="125"/>
        <w:jc w:val="both"/>
        <w:rPr>
          <w:rFonts w:eastAsia="Calibri"/>
        </w:rPr>
      </w:pPr>
    </w:p>
    <w:p w:rsidR="00D87461" w:rsidRPr="00B84276" w:rsidRDefault="00D87461" w:rsidP="00D87461">
      <w:pPr>
        <w:spacing w:line="240" w:lineRule="auto"/>
        <w:ind w:right="125"/>
        <w:jc w:val="both"/>
        <w:rPr>
          <w:rFonts w:eastAsia="Calibri"/>
        </w:rPr>
      </w:pPr>
      <w:r w:rsidRPr="00B84276">
        <w:rPr>
          <w:rFonts w:eastAsia="Calibri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B84276">
        <w:rPr>
          <w:rFonts w:eastAsia="Calibri"/>
          <w:b/>
          <w:bCs/>
        </w:rPr>
        <w:t xml:space="preserve"> </w:t>
      </w:r>
      <w:r w:rsidRPr="00B84276">
        <w:rPr>
          <w:rFonts w:eastAsia="Calibri"/>
        </w:rPr>
        <w:t>gwarantuje bezpieczeństwo pacjentów i personelu medycznego i zapewnia wymagany poziom usług medycznych.</w:t>
      </w:r>
    </w:p>
    <w:p w:rsidR="00D87461" w:rsidRPr="00B84276" w:rsidRDefault="00D87461" w:rsidP="00D87461">
      <w:pPr>
        <w:spacing w:line="240" w:lineRule="auto"/>
        <w:ind w:right="125"/>
        <w:jc w:val="both"/>
        <w:rPr>
          <w:lang w:eastAsia="ar-SA"/>
        </w:rPr>
      </w:pPr>
    </w:p>
    <w:p w:rsidR="00D87461" w:rsidRDefault="00D87461" w:rsidP="00D87461">
      <w:pPr>
        <w:spacing w:line="240" w:lineRule="auto"/>
        <w:ind w:right="125"/>
        <w:jc w:val="both"/>
        <w:rPr>
          <w:lang w:eastAsia="ar-SA"/>
        </w:rPr>
      </w:pPr>
    </w:p>
    <w:p w:rsidR="00D87461" w:rsidRDefault="00D87461" w:rsidP="00D87461">
      <w:pPr>
        <w:spacing w:line="240" w:lineRule="auto"/>
        <w:ind w:right="125"/>
        <w:jc w:val="both"/>
        <w:rPr>
          <w:lang w:eastAsia="ar-SA"/>
        </w:rPr>
      </w:pPr>
    </w:p>
    <w:p w:rsidR="00D87461" w:rsidRDefault="00D87461" w:rsidP="00D87461">
      <w:pPr>
        <w:spacing w:line="240" w:lineRule="auto"/>
        <w:ind w:right="125"/>
        <w:jc w:val="both"/>
        <w:rPr>
          <w:lang w:eastAsia="ar-SA"/>
        </w:rPr>
      </w:pPr>
    </w:p>
    <w:p w:rsidR="00D87461" w:rsidRPr="00B84276" w:rsidRDefault="00D87461" w:rsidP="00D87461">
      <w:pPr>
        <w:spacing w:line="240" w:lineRule="auto"/>
        <w:ind w:right="125"/>
        <w:jc w:val="both"/>
        <w:rPr>
          <w:lang w:eastAsia="ar-SA"/>
        </w:rPr>
      </w:pPr>
    </w:p>
    <w:p w:rsidR="00D87461" w:rsidRPr="00B84276" w:rsidRDefault="00D87461" w:rsidP="00D87461">
      <w:pPr>
        <w:spacing w:line="240" w:lineRule="auto"/>
        <w:jc w:val="right"/>
        <w:rPr>
          <w:b/>
        </w:rPr>
      </w:pPr>
      <w:r w:rsidRPr="00B84276">
        <w:rPr>
          <w:b/>
        </w:rPr>
        <w:t>…………………………….</w:t>
      </w:r>
    </w:p>
    <w:p w:rsidR="002E3103" w:rsidRPr="008F604E" w:rsidRDefault="00D87461" w:rsidP="00392CF4">
      <w:pPr>
        <w:spacing w:line="240" w:lineRule="auto"/>
        <w:jc w:val="right"/>
      </w:pPr>
      <w:r w:rsidRPr="00B84276">
        <w:rPr>
          <w:b/>
        </w:rPr>
        <w:t>Podpis Wykonawcy</w:t>
      </w:r>
    </w:p>
    <w:p w:rsidR="002E3103" w:rsidRPr="008F604E" w:rsidRDefault="002E3103"/>
    <w:p w:rsidR="002E3103" w:rsidRPr="008F604E" w:rsidRDefault="002E3103"/>
    <w:p w:rsidR="002E3103" w:rsidRPr="008F604E" w:rsidRDefault="002E3103"/>
    <w:p w:rsidR="002E3103" w:rsidRPr="008F604E" w:rsidRDefault="002E3103"/>
    <w:p w:rsidR="002E3103" w:rsidRPr="008F604E" w:rsidRDefault="002E3103"/>
    <w:p w:rsidR="002E3103" w:rsidRPr="008F604E" w:rsidRDefault="002E3103"/>
    <w:p w:rsidR="007538D5" w:rsidRPr="008F604E" w:rsidRDefault="007538D5"/>
    <w:sectPr w:rsidR="007538D5" w:rsidRPr="008F604E" w:rsidSect="00392CF4">
      <w:headerReference w:type="default" r:id="rId8"/>
      <w:pgSz w:w="11906" w:h="16838" w:code="9"/>
      <w:pgMar w:top="567" w:right="794" w:bottom="284" w:left="964" w:header="709" w:footer="397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FA" w:rsidRDefault="00F35EFA" w:rsidP="00B5114C">
      <w:pPr>
        <w:spacing w:line="240" w:lineRule="auto"/>
      </w:pPr>
      <w:r>
        <w:separator/>
      </w:r>
    </w:p>
  </w:endnote>
  <w:endnote w:type="continuationSeparator" w:id="0">
    <w:p w:rsidR="00F35EFA" w:rsidRDefault="00F35EFA" w:rsidP="00B51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FA" w:rsidRDefault="00F35EFA" w:rsidP="00B5114C">
      <w:pPr>
        <w:spacing w:line="240" w:lineRule="auto"/>
      </w:pPr>
      <w:r>
        <w:separator/>
      </w:r>
    </w:p>
  </w:footnote>
  <w:footnote w:type="continuationSeparator" w:id="0">
    <w:p w:rsidR="00F35EFA" w:rsidRDefault="00F35EFA" w:rsidP="00B511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392CF4" w:rsidRPr="00392CF4" w:rsidRDefault="00392CF4">
        <w:pPr>
          <w:pStyle w:val="Nagwek"/>
          <w:jc w:val="right"/>
          <w:rPr>
            <w:sz w:val="16"/>
            <w:szCs w:val="16"/>
          </w:rPr>
        </w:pPr>
        <w:r w:rsidRPr="00392CF4">
          <w:rPr>
            <w:sz w:val="16"/>
            <w:szCs w:val="16"/>
          </w:rPr>
          <w:t xml:space="preserve">Strona </w:t>
        </w:r>
        <w:r w:rsidRPr="00392CF4">
          <w:rPr>
            <w:b/>
            <w:sz w:val="16"/>
            <w:szCs w:val="16"/>
          </w:rPr>
          <w:fldChar w:fldCharType="begin"/>
        </w:r>
        <w:r w:rsidRPr="00392CF4">
          <w:rPr>
            <w:b/>
            <w:sz w:val="16"/>
            <w:szCs w:val="16"/>
          </w:rPr>
          <w:instrText>PAGE</w:instrText>
        </w:r>
        <w:r w:rsidRPr="00392CF4">
          <w:rPr>
            <w:b/>
            <w:sz w:val="16"/>
            <w:szCs w:val="16"/>
          </w:rPr>
          <w:fldChar w:fldCharType="separate"/>
        </w:r>
        <w:r w:rsidR="00866AC6">
          <w:rPr>
            <w:b/>
            <w:noProof/>
            <w:sz w:val="16"/>
            <w:szCs w:val="16"/>
          </w:rPr>
          <w:t>5</w:t>
        </w:r>
        <w:r w:rsidRPr="00392CF4">
          <w:rPr>
            <w:b/>
            <w:sz w:val="16"/>
            <w:szCs w:val="16"/>
          </w:rPr>
          <w:fldChar w:fldCharType="end"/>
        </w:r>
        <w:r w:rsidRPr="00392CF4">
          <w:rPr>
            <w:sz w:val="16"/>
            <w:szCs w:val="16"/>
          </w:rPr>
          <w:t xml:space="preserve"> z </w:t>
        </w:r>
        <w:r w:rsidRPr="00392CF4">
          <w:rPr>
            <w:b/>
            <w:sz w:val="16"/>
            <w:szCs w:val="16"/>
          </w:rPr>
          <w:fldChar w:fldCharType="begin"/>
        </w:r>
        <w:r w:rsidRPr="00392CF4">
          <w:rPr>
            <w:b/>
            <w:sz w:val="16"/>
            <w:szCs w:val="16"/>
          </w:rPr>
          <w:instrText>NUMPAGES</w:instrText>
        </w:r>
        <w:r w:rsidRPr="00392CF4">
          <w:rPr>
            <w:b/>
            <w:sz w:val="16"/>
            <w:szCs w:val="16"/>
          </w:rPr>
          <w:fldChar w:fldCharType="separate"/>
        </w:r>
        <w:r w:rsidR="00866AC6">
          <w:rPr>
            <w:b/>
            <w:noProof/>
            <w:sz w:val="16"/>
            <w:szCs w:val="16"/>
          </w:rPr>
          <w:t>5</w:t>
        </w:r>
        <w:r w:rsidRPr="00392CF4">
          <w:rPr>
            <w:b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E3AD8"/>
    <w:multiLevelType w:val="hybridMultilevel"/>
    <w:tmpl w:val="408A52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344A45"/>
    <w:multiLevelType w:val="hybridMultilevel"/>
    <w:tmpl w:val="016CF78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/>
  <w:stylePaneFormatFilter w:val="000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5114C"/>
    <w:rsid w:val="00001A50"/>
    <w:rsid w:val="001D3917"/>
    <w:rsid w:val="002E3103"/>
    <w:rsid w:val="00392CF4"/>
    <w:rsid w:val="003F0350"/>
    <w:rsid w:val="004804E0"/>
    <w:rsid w:val="004A0C4B"/>
    <w:rsid w:val="004E02D9"/>
    <w:rsid w:val="0062008E"/>
    <w:rsid w:val="00666C09"/>
    <w:rsid w:val="00672DCC"/>
    <w:rsid w:val="006A6B02"/>
    <w:rsid w:val="0070318C"/>
    <w:rsid w:val="007538D5"/>
    <w:rsid w:val="007C70F8"/>
    <w:rsid w:val="00866AC6"/>
    <w:rsid w:val="00867EF7"/>
    <w:rsid w:val="0089174E"/>
    <w:rsid w:val="008F604E"/>
    <w:rsid w:val="0092342F"/>
    <w:rsid w:val="00B34742"/>
    <w:rsid w:val="00B5114C"/>
    <w:rsid w:val="00B52EFD"/>
    <w:rsid w:val="00C11764"/>
    <w:rsid w:val="00C50621"/>
    <w:rsid w:val="00CA6D8C"/>
    <w:rsid w:val="00D8231C"/>
    <w:rsid w:val="00D87461"/>
    <w:rsid w:val="00DB0654"/>
    <w:rsid w:val="00DF15D7"/>
    <w:rsid w:val="00E556D2"/>
    <w:rsid w:val="00F04E35"/>
    <w:rsid w:val="00F213DC"/>
    <w:rsid w:val="00F35EFA"/>
    <w:rsid w:val="00F7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03"/>
    <w:pPr>
      <w:suppressAutoHyphens/>
      <w:spacing w:line="100" w:lineRule="atLeast"/>
    </w:pPr>
    <w:rPr>
      <w:kern w:val="2"/>
      <w:lang w:eastAsia="zh-CN"/>
    </w:rPr>
  </w:style>
  <w:style w:type="paragraph" w:styleId="Nagwek2">
    <w:name w:val="heading 2"/>
    <w:basedOn w:val="Normalny"/>
    <w:next w:val="Tekstpodstawowy"/>
    <w:qFormat/>
    <w:rsid w:val="002E3103"/>
    <w:pPr>
      <w:numPr>
        <w:ilvl w:val="1"/>
        <w:numId w:val="1"/>
      </w:numPr>
      <w:spacing w:before="28" w:after="10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2E3103"/>
    <w:pPr>
      <w:keepNext/>
      <w:numPr>
        <w:ilvl w:val="2"/>
        <w:numId w:val="1"/>
      </w:numPr>
      <w:outlineLvl w:val="2"/>
    </w:pPr>
    <w:rPr>
      <w:b/>
      <w:bCs/>
      <w:color w:val="000000"/>
      <w:sz w:val="24"/>
      <w:szCs w:val="12"/>
    </w:rPr>
  </w:style>
  <w:style w:type="paragraph" w:styleId="Nagwek4">
    <w:name w:val="heading 4"/>
    <w:basedOn w:val="Normalny"/>
    <w:next w:val="Tekstpodstawowy"/>
    <w:qFormat/>
    <w:rsid w:val="002E3103"/>
    <w:pPr>
      <w:keepNext/>
      <w:numPr>
        <w:ilvl w:val="3"/>
        <w:numId w:val="1"/>
      </w:numPr>
      <w:jc w:val="center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E3103"/>
  </w:style>
  <w:style w:type="character" w:customStyle="1" w:styleId="WW8Num1z1">
    <w:name w:val="WW8Num1z1"/>
    <w:rsid w:val="002E3103"/>
  </w:style>
  <w:style w:type="character" w:customStyle="1" w:styleId="WW8Num1z2">
    <w:name w:val="WW8Num1z2"/>
    <w:rsid w:val="002E3103"/>
  </w:style>
  <w:style w:type="character" w:customStyle="1" w:styleId="WW8Num1z3">
    <w:name w:val="WW8Num1z3"/>
    <w:rsid w:val="002E3103"/>
  </w:style>
  <w:style w:type="character" w:customStyle="1" w:styleId="WW8Num1z4">
    <w:name w:val="WW8Num1z4"/>
    <w:rsid w:val="002E3103"/>
  </w:style>
  <w:style w:type="character" w:customStyle="1" w:styleId="WW8Num1z5">
    <w:name w:val="WW8Num1z5"/>
    <w:rsid w:val="002E3103"/>
  </w:style>
  <w:style w:type="character" w:customStyle="1" w:styleId="WW8Num1z6">
    <w:name w:val="WW8Num1z6"/>
    <w:rsid w:val="002E3103"/>
  </w:style>
  <w:style w:type="character" w:customStyle="1" w:styleId="WW8Num1z7">
    <w:name w:val="WW8Num1z7"/>
    <w:rsid w:val="002E3103"/>
  </w:style>
  <w:style w:type="character" w:customStyle="1" w:styleId="WW8Num1z8">
    <w:name w:val="WW8Num1z8"/>
    <w:rsid w:val="002E3103"/>
  </w:style>
  <w:style w:type="character" w:customStyle="1" w:styleId="WW8Num2z0">
    <w:name w:val="WW8Num2z0"/>
    <w:rsid w:val="002E3103"/>
  </w:style>
  <w:style w:type="character" w:customStyle="1" w:styleId="WW8Num2z1">
    <w:name w:val="WW8Num2z1"/>
    <w:rsid w:val="002E3103"/>
  </w:style>
  <w:style w:type="character" w:customStyle="1" w:styleId="WW8Num2z2">
    <w:name w:val="WW8Num2z2"/>
    <w:rsid w:val="002E3103"/>
  </w:style>
  <w:style w:type="character" w:customStyle="1" w:styleId="WW8Num2z3">
    <w:name w:val="WW8Num2z3"/>
    <w:rsid w:val="002E3103"/>
  </w:style>
  <w:style w:type="character" w:customStyle="1" w:styleId="WW8Num2z4">
    <w:name w:val="WW8Num2z4"/>
    <w:rsid w:val="002E3103"/>
  </w:style>
  <w:style w:type="character" w:customStyle="1" w:styleId="WW8Num2z5">
    <w:name w:val="WW8Num2z5"/>
    <w:rsid w:val="002E3103"/>
  </w:style>
  <w:style w:type="character" w:customStyle="1" w:styleId="WW8Num2z6">
    <w:name w:val="WW8Num2z6"/>
    <w:rsid w:val="002E3103"/>
  </w:style>
  <w:style w:type="character" w:customStyle="1" w:styleId="WW8Num2z7">
    <w:name w:val="WW8Num2z7"/>
    <w:rsid w:val="002E3103"/>
  </w:style>
  <w:style w:type="character" w:customStyle="1" w:styleId="WW8Num2z8">
    <w:name w:val="WW8Num2z8"/>
    <w:rsid w:val="002E3103"/>
  </w:style>
  <w:style w:type="character" w:customStyle="1" w:styleId="WW8Num3z0">
    <w:name w:val="WW8Num3z0"/>
    <w:rsid w:val="002E3103"/>
  </w:style>
  <w:style w:type="character" w:customStyle="1" w:styleId="WW8Num3z1">
    <w:name w:val="WW8Num3z1"/>
    <w:rsid w:val="002E3103"/>
  </w:style>
  <w:style w:type="character" w:customStyle="1" w:styleId="WW8Num3z2">
    <w:name w:val="WW8Num3z2"/>
    <w:rsid w:val="002E3103"/>
  </w:style>
  <w:style w:type="character" w:customStyle="1" w:styleId="WW8Num3z3">
    <w:name w:val="WW8Num3z3"/>
    <w:rsid w:val="002E3103"/>
  </w:style>
  <w:style w:type="character" w:customStyle="1" w:styleId="WW8Num3z4">
    <w:name w:val="WW8Num3z4"/>
    <w:rsid w:val="002E3103"/>
  </w:style>
  <w:style w:type="character" w:customStyle="1" w:styleId="WW8Num3z5">
    <w:name w:val="WW8Num3z5"/>
    <w:rsid w:val="002E3103"/>
  </w:style>
  <w:style w:type="character" w:customStyle="1" w:styleId="WW8Num3z6">
    <w:name w:val="WW8Num3z6"/>
    <w:rsid w:val="002E3103"/>
  </w:style>
  <w:style w:type="character" w:customStyle="1" w:styleId="WW8Num3z7">
    <w:name w:val="WW8Num3z7"/>
    <w:rsid w:val="002E3103"/>
  </w:style>
  <w:style w:type="character" w:customStyle="1" w:styleId="WW8Num3z8">
    <w:name w:val="WW8Num3z8"/>
    <w:rsid w:val="002E3103"/>
  </w:style>
  <w:style w:type="character" w:customStyle="1" w:styleId="WW8Num4z0">
    <w:name w:val="WW8Num4z0"/>
    <w:rsid w:val="002E3103"/>
  </w:style>
  <w:style w:type="character" w:customStyle="1" w:styleId="WW8Num4z1">
    <w:name w:val="WW8Num4z1"/>
    <w:rsid w:val="002E3103"/>
  </w:style>
  <w:style w:type="character" w:customStyle="1" w:styleId="WW8Num4z2">
    <w:name w:val="WW8Num4z2"/>
    <w:rsid w:val="002E3103"/>
  </w:style>
  <w:style w:type="character" w:customStyle="1" w:styleId="WW8Num4z3">
    <w:name w:val="WW8Num4z3"/>
    <w:rsid w:val="002E3103"/>
  </w:style>
  <w:style w:type="character" w:customStyle="1" w:styleId="WW8Num4z4">
    <w:name w:val="WW8Num4z4"/>
    <w:rsid w:val="002E3103"/>
  </w:style>
  <w:style w:type="character" w:customStyle="1" w:styleId="WW8Num4z5">
    <w:name w:val="WW8Num4z5"/>
    <w:rsid w:val="002E3103"/>
  </w:style>
  <w:style w:type="character" w:customStyle="1" w:styleId="WW8Num4z6">
    <w:name w:val="WW8Num4z6"/>
    <w:rsid w:val="002E3103"/>
  </w:style>
  <w:style w:type="character" w:customStyle="1" w:styleId="WW8Num4z7">
    <w:name w:val="WW8Num4z7"/>
    <w:rsid w:val="002E3103"/>
  </w:style>
  <w:style w:type="character" w:customStyle="1" w:styleId="WW8Num4z8">
    <w:name w:val="WW8Num4z8"/>
    <w:rsid w:val="002E3103"/>
  </w:style>
  <w:style w:type="character" w:customStyle="1" w:styleId="WW8Num5z0">
    <w:name w:val="WW8Num5z0"/>
    <w:rsid w:val="002E3103"/>
    <w:rPr>
      <w:rFonts w:ascii="Symbol" w:hAnsi="Symbol" w:cs="Symbol" w:hint="default"/>
    </w:rPr>
  </w:style>
  <w:style w:type="character" w:customStyle="1" w:styleId="WW8Num5z1">
    <w:name w:val="WW8Num5z1"/>
    <w:rsid w:val="002E3103"/>
    <w:rPr>
      <w:rFonts w:ascii="Courier New" w:hAnsi="Courier New" w:cs="Courier New" w:hint="default"/>
    </w:rPr>
  </w:style>
  <w:style w:type="character" w:customStyle="1" w:styleId="WW8Num5z2">
    <w:name w:val="WW8Num5z2"/>
    <w:rsid w:val="002E3103"/>
    <w:rPr>
      <w:rFonts w:ascii="Wingdings" w:hAnsi="Wingdings" w:cs="Wingdings" w:hint="default"/>
    </w:rPr>
  </w:style>
  <w:style w:type="character" w:customStyle="1" w:styleId="WW8Num6z0">
    <w:name w:val="WW8Num6z0"/>
    <w:rsid w:val="002E3103"/>
  </w:style>
  <w:style w:type="character" w:customStyle="1" w:styleId="WW8Num6z1">
    <w:name w:val="WW8Num6z1"/>
    <w:rsid w:val="002E3103"/>
  </w:style>
  <w:style w:type="character" w:customStyle="1" w:styleId="WW8Num6z2">
    <w:name w:val="WW8Num6z2"/>
    <w:rsid w:val="002E3103"/>
  </w:style>
  <w:style w:type="character" w:customStyle="1" w:styleId="WW8Num6z3">
    <w:name w:val="WW8Num6z3"/>
    <w:rsid w:val="002E3103"/>
  </w:style>
  <w:style w:type="character" w:customStyle="1" w:styleId="WW8Num6z4">
    <w:name w:val="WW8Num6z4"/>
    <w:rsid w:val="002E3103"/>
  </w:style>
  <w:style w:type="character" w:customStyle="1" w:styleId="WW8Num6z5">
    <w:name w:val="WW8Num6z5"/>
    <w:rsid w:val="002E3103"/>
  </w:style>
  <w:style w:type="character" w:customStyle="1" w:styleId="WW8Num6z6">
    <w:name w:val="WW8Num6z6"/>
    <w:rsid w:val="002E3103"/>
  </w:style>
  <w:style w:type="character" w:customStyle="1" w:styleId="WW8Num6z7">
    <w:name w:val="WW8Num6z7"/>
    <w:rsid w:val="002E3103"/>
  </w:style>
  <w:style w:type="character" w:customStyle="1" w:styleId="WW8Num6z8">
    <w:name w:val="WW8Num6z8"/>
    <w:rsid w:val="002E3103"/>
  </w:style>
  <w:style w:type="character" w:customStyle="1" w:styleId="Domylnaczcionkaakapitu1">
    <w:name w:val="Domyślna czcionka akapitu1"/>
    <w:rsid w:val="002E3103"/>
  </w:style>
  <w:style w:type="character" w:customStyle="1" w:styleId="Domylnaczcionkaakapitu2">
    <w:name w:val="Domyślna czcionka akapitu2"/>
    <w:rsid w:val="002E3103"/>
  </w:style>
  <w:style w:type="character" w:customStyle="1" w:styleId="Nagwek2Znak">
    <w:name w:val="Nagłówek 2 Znak"/>
    <w:rsid w:val="002E3103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Nagwek4Znak">
    <w:name w:val="Nagłówek 4 Znak"/>
    <w:rsid w:val="002E310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rsid w:val="002E3103"/>
    <w:rPr>
      <w:rFonts w:ascii="Times New Roman" w:eastAsia="Times New Roman" w:hAnsi="Times New Roman" w:cs="Times New Roman"/>
      <w:b/>
      <w:bCs/>
      <w:color w:val="000000"/>
      <w:sz w:val="24"/>
      <w:szCs w:val="12"/>
    </w:rPr>
  </w:style>
  <w:style w:type="character" w:customStyle="1" w:styleId="Tekstpodstawowy2Znak">
    <w:name w:val="Tekst podstawowy 2 Znak"/>
    <w:rsid w:val="002E3103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NagwekZnak">
    <w:name w:val="Nagłówek Znak"/>
    <w:uiPriority w:val="99"/>
    <w:rsid w:val="002E3103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sid w:val="002E310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2E3103"/>
    <w:rPr>
      <w:rFonts w:ascii="Segoe UI" w:hAnsi="Segoe UI" w:cs="Segoe UI"/>
      <w:kern w:val="2"/>
      <w:sz w:val="18"/>
      <w:szCs w:val="18"/>
    </w:rPr>
  </w:style>
  <w:style w:type="character" w:styleId="Hipercze">
    <w:name w:val="Hyperlink"/>
    <w:rsid w:val="002E3103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2E3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E3103"/>
    <w:pPr>
      <w:spacing w:after="120"/>
    </w:pPr>
  </w:style>
  <w:style w:type="paragraph" w:styleId="Lista">
    <w:name w:val="List"/>
    <w:basedOn w:val="Tekstpodstawowy"/>
    <w:rsid w:val="002E3103"/>
    <w:rPr>
      <w:rFonts w:cs="Mangal"/>
    </w:rPr>
  </w:style>
  <w:style w:type="paragraph" w:styleId="Legenda">
    <w:name w:val="caption"/>
    <w:basedOn w:val="Normalny"/>
    <w:qFormat/>
    <w:rsid w:val="002E3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E3103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E310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E3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2E3103"/>
    <w:rPr>
      <w:b/>
      <w:bCs/>
      <w:color w:val="FF0000"/>
      <w:sz w:val="24"/>
      <w:szCs w:val="24"/>
    </w:rPr>
  </w:style>
  <w:style w:type="paragraph" w:customStyle="1" w:styleId="NormalnyWeb1">
    <w:name w:val="Normalny (Web)1"/>
    <w:basedOn w:val="Normalny"/>
    <w:rsid w:val="002E3103"/>
    <w:pPr>
      <w:widowControl w:val="0"/>
      <w:spacing w:before="280" w:after="280"/>
    </w:pPr>
    <w:rPr>
      <w:rFonts w:eastAsia="Lucida Sans Unicode"/>
      <w:sz w:val="24"/>
      <w:szCs w:val="24"/>
    </w:rPr>
  </w:style>
  <w:style w:type="paragraph" w:styleId="Nagwek">
    <w:name w:val="header"/>
    <w:basedOn w:val="Normalny"/>
    <w:uiPriority w:val="99"/>
    <w:rsid w:val="002E310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310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E3103"/>
    <w:pPr>
      <w:suppressLineNumbers/>
    </w:pPr>
  </w:style>
  <w:style w:type="paragraph" w:customStyle="1" w:styleId="Nagwektabeli">
    <w:name w:val="Nagłówek tabeli"/>
    <w:basedOn w:val="Zawartotabeli"/>
    <w:rsid w:val="002E3103"/>
    <w:pPr>
      <w:jc w:val="center"/>
    </w:pPr>
    <w:rPr>
      <w:b/>
      <w:bCs/>
    </w:rPr>
  </w:style>
  <w:style w:type="paragraph" w:styleId="Tekstdymka">
    <w:name w:val="Balloon Text"/>
    <w:basedOn w:val="Normalny"/>
    <w:rsid w:val="002E310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31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Tekstpodstawowy210">
    <w:name w:val="Tekst podstawowy 21"/>
    <w:basedOn w:val="Normalny"/>
    <w:rsid w:val="002E3103"/>
    <w:rPr>
      <w:b/>
      <w:bCs/>
      <w:color w:val="FF0000"/>
      <w:sz w:val="24"/>
      <w:szCs w:val="24"/>
    </w:rPr>
  </w:style>
  <w:style w:type="paragraph" w:customStyle="1" w:styleId="NormalnyWeb10">
    <w:name w:val="Normalny (Web)1"/>
    <w:basedOn w:val="Normalny"/>
    <w:rsid w:val="002E3103"/>
    <w:pPr>
      <w:widowControl w:val="0"/>
      <w:spacing w:before="280" w:after="280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69448-E0C5-4F3D-9EF3-32B2455D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2429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Zamówienia</cp:lastModifiedBy>
  <cp:revision>18</cp:revision>
  <cp:lastPrinted>2021-04-19T10:26:00Z</cp:lastPrinted>
  <dcterms:created xsi:type="dcterms:W3CDTF">2021-04-07T10:58:00Z</dcterms:created>
  <dcterms:modified xsi:type="dcterms:W3CDTF">2021-04-19T10:28:00Z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