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0188" w:rsidRPr="00270188" w:rsidRDefault="00A51C61" w:rsidP="00A51C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Zał. nr 1 do SWZ                                                                                                                  </w:t>
      </w:r>
      <w:r w:rsidR="00270188" w:rsidRPr="00270188">
        <w:rPr>
          <w:bCs/>
          <w:sz w:val="22"/>
          <w:szCs w:val="22"/>
        </w:rPr>
        <w:t xml:space="preserve">Lwówek Śl. </w:t>
      </w:r>
      <w:r w:rsidR="00270188">
        <w:rPr>
          <w:bCs/>
          <w:sz w:val="22"/>
          <w:szCs w:val="22"/>
        </w:rPr>
        <w:t>25</w:t>
      </w:r>
      <w:r w:rsidR="00270188" w:rsidRPr="00270188">
        <w:rPr>
          <w:bCs/>
          <w:sz w:val="22"/>
          <w:szCs w:val="22"/>
        </w:rPr>
        <w:t>.</w:t>
      </w:r>
      <w:r w:rsidR="00270188">
        <w:rPr>
          <w:bCs/>
          <w:sz w:val="22"/>
          <w:szCs w:val="22"/>
        </w:rPr>
        <w:t>02.2021 r.</w:t>
      </w:r>
      <w:r w:rsidR="00270188" w:rsidRPr="00270188">
        <w:rPr>
          <w:bCs/>
          <w:sz w:val="22"/>
          <w:szCs w:val="22"/>
        </w:rPr>
        <w:t xml:space="preserve"> </w:t>
      </w:r>
    </w:p>
    <w:p w:rsidR="00315397" w:rsidRPr="0057783A" w:rsidRDefault="00315397">
      <w:pPr>
        <w:jc w:val="center"/>
        <w:rPr>
          <w:sz w:val="22"/>
          <w:szCs w:val="22"/>
        </w:rPr>
      </w:pPr>
      <w:r w:rsidRPr="0057783A">
        <w:rPr>
          <w:b/>
          <w:bCs/>
          <w:sz w:val="22"/>
          <w:szCs w:val="22"/>
        </w:rPr>
        <w:t>OPIS PRZEDMIOTU ZAMÓWIENIA</w:t>
      </w:r>
    </w:p>
    <w:p w:rsidR="00315397" w:rsidRPr="0057783A" w:rsidRDefault="00315397">
      <w:pPr>
        <w:jc w:val="both"/>
        <w:rPr>
          <w:sz w:val="22"/>
          <w:szCs w:val="22"/>
        </w:rPr>
      </w:pPr>
    </w:p>
    <w:p w:rsidR="0057783A" w:rsidRPr="0057783A" w:rsidRDefault="0057783A" w:rsidP="0057783A">
      <w:pPr>
        <w:jc w:val="both"/>
        <w:rPr>
          <w:sz w:val="22"/>
          <w:szCs w:val="22"/>
        </w:rPr>
      </w:pPr>
      <w:r w:rsidRPr="0057783A">
        <w:rPr>
          <w:sz w:val="22"/>
          <w:szCs w:val="22"/>
        </w:rPr>
        <w:t>Przedmiotem zamówienia jest wykonywanie kompleksowych usług pralniczych w pralni Wykonawcy .</w:t>
      </w:r>
    </w:p>
    <w:p w:rsidR="0057783A" w:rsidRPr="0057783A" w:rsidRDefault="0057783A" w:rsidP="0057783A">
      <w:pPr>
        <w:jc w:val="both"/>
        <w:rPr>
          <w:sz w:val="22"/>
          <w:szCs w:val="22"/>
        </w:rPr>
      </w:pPr>
      <w:r w:rsidRPr="0057783A">
        <w:rPr>
          <w:sz w:val="22"/>
          <w:szCs w:val="22"/>
        </w:rPr>
        <w:t>Przedmiot zamówienia obejmuje:</w:t>
      </w:r>
    </w:p>
    <w:p w:rsidR="0057783A" w:rsidRPr="0057783A" w:rsidRDefault="0057783A" w:rsidP="0057783A">
      <w:pPr>
        <w:jc w:val="both"/>
        <w:rPr>
          <w:sz w:val="22"/>
          <w:szCs w:val="22"/>
        </w:rPr>
      </w:pPr>
      <w:r w:rsidRPr="0057783A">
        <w:rPr>
          <w:sz w:val="22"/>
          <w:szCs w:val="22"/>
        </w:rPr>
        <w:t>pranie, dezynfekcję, suszenie, maglowanie, prasowanie pościeli i odzieży pracowniczej, usługi szwalnicze w zakresie napraw, pranie materacy, poduszek, kocy, kołder, pakowanie wraz z  dostawą czystej i odbiorem brudnej bielizny dla Szpitala w Lwówku Śl. przy ul. Kościelnej 21 oraz  dla Szpitala w Gryfowie Śl. przy ul. Rzecznej 25.</w:t>
      </w:r>
    </w:p>
    <w:p w:rsidR="0057783A" w:rsidRPr="0057783A" w:rsidRDefault="0057783A" w:rsidP="0057783A">
      <w:pPr>
        <w:jc w:val="both"/>
        <w:rPr>
          <w:sz w:val="22"/>
          <w:szCs w:val="22"/>
        </w:rPr>
      </w:pPr>
    </w:p>
    <w:p w:rsidR="0057783A" w:rsidRPr="0057783A" w:rsidRDefault="0057783A" w:rsidP="0057783A">
      <w:pPr>
        <w:jc w:val="both"/>
        <w:rPr>
          <w:sz w:val="22"/>
          <w:szCs w:val="22"/>
        </w:rPr>
      </w:pPr>
      <w:r w:rsidRPr="0057783A">
        <w:rPr>
          <w:sz w:val="22"/>
          <w:szCs w:val="22"/>
        </w:rPr>
        <w:t>Asortyment obejmuje:</w:t>
      </w:r>
    </w:p>
    <w:p w:rsidR="0057783A" w:rsidRPr="0057783A" w:rsidRDefault="0057783A" w:rsidP="0057783A">
      <w:pPr>
        <w:numPr>
          <w:ilvl w:val="0"/>
          <w:numId w:val="2"/>
        </w:numPr>
        <w:tabs>
          <w:tab w:val="num" w:pos="432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bielizna pościelowa z oddziałów szpitalnych: poszwy, poszewki, prześcieradła podkłady</w:t>
      </w:r>
    </w:p>
    <w:p w:rsidR="0057783A" w:rsidRPr="0057783A" w:rsidRDefault="0057783A" w:rsidP="0057783A">
      <w:pPr>
        <w:numPr>
          <w:ilvl w:val="0"/>
          <w:numId w:val="2"/>
        </w:numPr>
        <w:tabs>
          <w:tab w:val="num" w:pos="432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odzież szpitalna: piżamy (bluzy, spodnie), koszule operacyjne</w:t>
      </w:r>
    </w:p>
    <w:p w:rsidR="0057783A" w:rsidRPr="0057783A" w:rsidRDefault="0057783A" w:rsidP="0057783A">
      <w:pPr>
        <w:numPr>
          <w:ilvl w:val="0"/>
          <w:numId w:val="2"/>
        </w:numPr>
        <w:tabs>
          <w:tab w:val="num" w:pos="432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odzież ochronna personelu: fartuchy lekarskie, bluzy, spodnie, spódnice, sukienki</w:t>
      </w:r>
    </w:p>
    <w:p w:rsidR="0057783A" w:rsidRPr="0057783A" w:rsidRDefault="0057783A" w:rsidP="0057783A">
      <w:pPr>
        <w:numPr>
          <w:ilvl w:val="0"/>
          <w:numId w:val="2"/>
        </w:numPr>
        <w:tabs>
          <w:tab w:val="num" w:pos="432"/>
          <w:tab w:val="left" w:pos="720"/>
        </w:tabs>
        <w:rPr>
          <w:sz w:val="22"/>
          <w:szCs w:val="22"/>
        </w:rPr>
      </w:pPr>
      <w:r w:rsidRPr="0057783A">
        <w:rPr>
          <w:sz w:val="22"/>
          <w:szCs w:val="22"/>
        </w:rPr>
        <w:t>koce – wymaga się w ostatnim cyklu prania zastosowania środków zmiękczających i antystatycznych</w:t>
      </w:r>
    </w:p>
    <w:p w:rsidR="0057783A" w:rsidRPr="0057783A" w:rsidRDefault="0057783A" w:rsidP="0057783A">
      <w:pPr>
        <w:numPr>
          <w:ilvl w:val="0"/>
          <w:numId w:val="2"/>
        </w:numPr>
        <w:tabs>
          <w:tab w:val="num" w:pos="432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materace, poduszki, kołdry</w:t>
      </w:r>
    </w:p>
    <w:p w:rsidR="0057783A" w:rsidRPr="0057783A" w:rsidRDefault="0057783A" w:rsidP="0057783A">
      <w:pPr>
        <w:numPr>
          <w:ilvl w:val="0"/>
          <w:numId w:val="2"/>
        </w:numPr>
        <w:tabs>
          <w:tab w:val="num" w:pos="432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bielizna operacyjna: fartuchy operacyjne, prześcieradła, serwety, podkłady, bluzy, spodnie, spódnice, sukienki, pieluchy</w:t>
      </w:r>
    </w:p>
    <w:p w:rsidR="0057783A" w:rsidRPr="0057783A" w:rsidRDefault="0057783A" w:rsidP="0057783A">
      <w:pPr>
        <w:numPr>
          <w:ilvl w:val="0"/>
          <w:numId w:val="2"/>
        </w:numPr>
        <w:tabs>
          <w:tab w:val="num" w:pos="432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odzież pacjentów: bluzki, swetry, spodnie, spódnice, bielizna osobista</w:t>
      </w:r>
    </w:p>
    <w:p w:rsidR="0057783A" w:rsidRPr="0057783A" w:rsidRDefault="006B27B7" w:rsidP="0057783A">
      <w:pPr>
        <w:numPr>
          <w:ilvl w:val="0"/>
          <w:numId w:val="2"/>
        </w:numPr>
        <w:tabs>
          <w:tab w:val="num" w:pos="432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ręczniki</w:t>
      </w:r>
    </w:p>
    <w:p w:rsidR="0057783A" w:rsidRPr="0057783A" w:rsidRDefault="0057783A" w:rsidP="0057783A">
      <w:pPr>
        <w:numPr>
          <w:ilvl w:val="0"/>
          <w:numId w:val="2"/>
        </w:numPr>
        <w:tabs>
          <w:tab w:val="num" w:pos="432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 xml:space="preserve">ścierki do </w:t>
      </w:r>
      <w:r w:rsidR="006B27B7">
        <w:rPr>
          <w:sz w:val="22"/>
          <w:szCs w:val="22"/>
        </w:rPr>
        <w:t>sprzątania</w:t>
      </w:r>
    </w:p>
    <w:p w:rsidR="0057783A" w:rsidRPr="0057783A" w:rsidRDefault="0057783A" w:rsidP="0057783A">
      <w:pPr>
        <w:pStyle w:val="Zawartotabeli"/>
        <w:jc w:val="both"/>
        <w:rPr>
          <w:sz w:val="22"/>
          <w:szCs w:val="22"/>
        </w:rPr>
      </w:pPr>
    </w:p>
    <w:p w:rsidR="0057783A" w:rsidRPr="0057783A" w:rsidRDefault="0057783A" w:rsidP="0057783A">
      <w:pPr>
        <w:pStyle w:val="Zawartotabeli"/>
        <w:jc w:val="both"/>
        <w:rPr>
          <w:sz w:val="22"/>
          <w:szCs w:val="22"/>
        </w:rPr>
      </w:pPr>
      <w:r w:rsidRPr="0057783A">
        <w:rPr>
          <w:b/>
          <w:bCs/>
          <w:color w:val="000000"/>
          <w:sz w:val="22"/>
          <w:szCs w:val="22"/>
        </w:rPr>
        <w:t>Wymagania ogólne:</w:t>
      </w:r>
    </w:p>
    <w:p w:rsidR="0057783A" w:rsidRPr="0057783A" w:rsidRDefault="0057783A" w:rsidP="0057783A">
      <w:pPr>
        <w:pStyle w:val="Zawartotabeli"/>
        <w:jc w:val="both"/>
        <w:rPr>
          <w:color w:val="000000"/>
          <w:sz w:val="22"/>
          <w:szCs w:val="22"/>
        </w:rPr>
      </w:pP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>Średnia miesięczna ilość bielizny do prania stanowiącej własność Zamawiającego w kg:</w:t>
      </w:r>
    </w:p>
    <w:p w:rsidR="0057783A" w:rsidRPr="0057783A" w:rsidRDefault="0057783A" w:rsidP="0057783A">
      <w:pPr>
        <w:pStyle w:val="Zawartotabeli"/>
        <w:tabs>
          <w:tab w:val="left" w:pos="720"/>
        </w:tabs>
        <w:ind w:left="720"/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 xml:space="preserve">- Lwówek Śląski – </w:t>
      </w:r>
      <w:r w:rsidR="00DD6B7C">
        <w:rPr>
          <w:color w:val="000000"/>
          <w:sz w:val="22"/>
          <w:szCs w:val="22"/>
        </w:rPr>
        <w:t>2</w:t>
      </w:r>
      <w:r w:rsidRPr="0057783A">
        <w:rPr>
          <w:color w:val="000000"/>
          <w:sz w:val="22"/>
          <w:szCs w:val="22"/>
        </w:rPr>
        <w:t xml:space="preserve"> </w:t>
      </w:r>
      <w:r w:rsidR="00DD6B7C">
        <w:rPr>
          <w:color w:val="000000"/>
          <w:sz w:val="22"/>
          <w:szCs w:val="22"/>
        </w:rPr>
        <w:t>5</w:t>
      </w:r>
      <w:r w:rsidRPr="0057783A">
        <w:rPr>
          <w:color w:val="000000"/>
          <w:sz w:val="22"/>
          <w:szCs w:val="22"/>
        </w:rPr>
        <w:t>00 kg</w:t>
      </w:r>
    </w:p>
    <w:p w:rsidR="0057783A" w:rsidRPr="0057783A" w:rsidRDefault="0057783A" w:rsidP="0057783A">
      <w:pPr>
        <w:pStyle w:val="Zawartotabeli"/>
        <w:tabs>
          <w:tab w:val="left" w:pos="720"/>
        </w:tabs>
        <w:ind w:left="720"/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 xml:space="preserve">- Gryfów Śląski  – </w:t>
      </w:r>
      <w:r w:rsidR="00DD6B7C">
        <w:rPr>
          <w:color w:val="000000"/>
          <w:sz w:val="22"/>
          <w:szCs w:val="22"/>
        </w:rPr>
        <w:t>2</w:t>
      </w:r>
      <w:r w:rsidRPr="0057783A">
        <w:rPr>
          <w:color w:val="000000"/>
          <w:sz w:val="22"/>
          <w:szCs w:val="22"/>
        </w:rPr>
        <w:t xml:space="preserve"> </w:t>
      </w:r>
      <w:r w:rsidR="00DD6B7C">
        <w:rPr>
          <w:color w:val="000000"/>
          <w:sz w:val="22"/>
          <w:szCs w:val="22"/>
        </w:rPr>
        <w:t>5</w:t>
      </w:r>
      <w:r w:rsidRPr="0057783A">
        <w:rPr>
          <w:color w:val="000000"/>
          <w:sz w:val="22"/>
          <w:szCs w:val="22"/>
        </w:rPr>
        <w:t>00 kg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>Odbiór brudnej i dostawa czystej bielizny odbywać się będzie 3 razy w tygodniu, w poniedziałek, środę i piątek w godz. 9.00 - 11.00, transportem i na koszt Wykonawcy.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>W okresie kumulacji dni wolnych (powyżej 2 dni), w dniu poprzedzającym święto nastąpi dodatkowy odbiór brudnej i dostawa czystej bielizny, terminy prania zostaną uzgodnione wcześniej.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>Bielizna do prania, odbierana będzie przez Wykonawcę z magazynu bielizny brudnej a bielizna czysta będzie przywożona do magazynu bielizny czystej Zamawiającego w Lwówku Śl. i Gryfowie Śl.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>Czas wykonywania usługi pralniczej wynosi 72 godz. od momentu odbioru od Zamawiającego bielizny brudnej do momentu przekazania jej do magazynu bielizny czystej Zamawiającego.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>Czas wykonania usługi prania i dezynfekcji materacy wynosi maksymalnie 7 dni.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>Zamawiający zastrzega sobie prawo do kierowania do procesu prania chemicznego odrębnie wskazanego asortymentu np. poduszki z pierza lub bielizna i odzież z trudno usuwalnymi plamami.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>Zamawiający wymaga indywidualnego oznaczenia szpitala na każdej sztuce pranego asortymentu.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Bielizna do prania, będzie przez Zamawiającego oznakowana (nazwa szpitala), pakowana w worki płócienne lub foliowe koloru niebieskiego, wytrzymałe na rozdarcia.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 xml:space="preserve">Bieliznę i odzież szpitalną skażoną Zamawiający będzie przekazywał Wykonawcy w oddzielnych podwójnych, zamkniętych workach: zewnętrzny worek foliowy koloru czerwonego, wewnętrzny worek będzie rozpuszczalny, opisanych „pościel skażona”. Bielizna i odzież tego rodzaju winny być prane osobno. 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Bielizna czysta, zdawana do magazynu bielizny będzie pakowana przez Wykonawcę w worki foliowe, półprzeźroczyste, jednorazowe, zapobiegające ponownemu zabrudzeniu i skażeniu, z zachowaniem podziału na asortyment i komórkę przeznaczenia. Bielizna wyprana musi być poskładana oraz opisana na zewnątrz worków.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Zamawiający wymaga, aby pościel była pakowana w ilościach stanowiących wielokrotność  liczby 10.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Odzież ochronna personelu dostarczana będzie przez Wykonawcę na wieszakach i zabezpieczona przed zabrudzeniem.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Termin wykonania usługi prania odzieży ochronnej personelu wynosi 72 godz.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Wykonawca jest zobowiązany do dostarczenia worków do pakowania zarówno czystej jak i brudnej bielizny, worków rozpuszczalnych do pakowania bielizny skażonej oraz kontenerów (wózków) do transportu bielizny na wymianę na własny koszt.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Wykonawca przedstawi w momencie dostawy czystej bielizny dokumentację całej partii wraz z jej wagą 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Waga w kg będzie podstawą do rozliczenia. W cenę 1 kg prania zostaną wliczone wszystkie koszty poniesione przez Wykonawcę, w tym transportu.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Wykonawca prowadził będzie dokumentację zdawczo - odbiorczą brudnej i czystej bielizny.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lastRenderedPageBreak/>
        <w:t>Wykonawca będzie wykonywał na bieżąco usługi szwalnicze (naprawianie bielizny uszkodzonej: cerowanie, łatanie, przyszywanie troków, przyszywanie guzików, naprawianie zamków błyskawicznych itp.).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Termin realizacji napraw szwalniczych wynosi do 5 dni od dnia odbioru.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Zamawiający ma prawo w terminie do 48 godz. od przyjęcia wypranego asortymentu do zgłoszenia Wykonawcy (telefonicznie, pisemnie, elektronicznie, dopuszczalna forma faks) uchybień co do jakości wykonanej usługi pralniczej oraz braków lub uszkodzeń wypranego asortymentu.</w:t>
      </w:r>
    </w:p>
    <w:p w:rsidR="0057783A" w:rsidRPr="0057783A" w:rsidRDefault="0057783A" w:rsidP="0057783A">
      <w:pPr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Niewłaściwie wyprana lub wyprasowana bielizna szpitalna będzie zwracana do ponownego wykonania usługi na koszt Wykonawcy.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>Termin realizacji reklamacji usługi prania wynosi 72 godziny od momentu zgłoszenia, napraw szwalniczych do 3 dni od dnia zgłoszenia.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>Bielizna kwalifikowana do kasacji (uszkodzona i niezdatna do naprawy) po wypraniu będzie pakowana przez Wykonawcę w osobne worki, podpisane „do kasacji”, do weryfikacji przez Zamawiającego.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 przypadku stwierdzonych braków Wykonawca ma obowiązek uzupełnić je w ciągu 3 dni od dnia zgłoszenia. W przeciwnym Wypadku Zamawiający ma prawo wystawić notę obciążeniową.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Zamawiający wymaga by Wykonawca dysponował oddzielnymi środkami transportu brudnej i czystej bielizny lub środkami transportu posiadającymi szczelną i podzieloną komorę załadunkową tak, aby bielizna czysta nie miała możliwości jakiegokolwiek kontaktu z bielizną brudną.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Organizacja załadunku i rozładunku bielizny szpitalnej będzie gwarantowała nie krzyżowanie się dróg brudnych i czystych oraz będzie wykluczała kontakt czystej bielizny z brudną.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Środek transportu wykonawcy musi posiadać decyzję Państwowej Inspekcji Sanitarnej na świadczenie usług transportowych w zakresie przedmiotu zamówienia. Zamawiający zastrzega sobie prawo wglądu do dokumentacji potwierdzającej procedury mycia i dezynfekcji środków transportu.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Wykonawca dostarczać będzie zamawiającemu czystą bieliznę i odzież na zdezynfekowanych wózkach, do wewnętrznego transportu.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Wykonawca posiada i udostępni Zamawiającemu przed zawarciem umowy procedury dotyczące przyjmowania, transportu, prania i dezynfekcji bielizny, czyszczenia i dezynfekcji samochodu do transportu,  pomieszczeń pralni i higieny pracowników, postępowania w sytuacjach awaryjnych (np. wypadek samochodowy).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Proces prania wykonywany będzie w zakresie temperatur 30</w:t>
      </w:r>
      <w:r w:rsidRPr="0057783A">
        <w:rPr>
          <w:sz w:val="22"/>
          <w:szCs w:val="22"/>
          <w:vertAlign w:val="superscript"/>
        </w:rPr>
        <w:t xml:space="preserve"> o</w:t>
      </w:r>
      <w:r w:rsidRPr="0057783A">
        <w:rPr>
          <w:sz w:val="22"/>
          <w:szCs w:val="22"/>
        </w:rPr>
        <w:t xml:space="preserve"> C - 95 </w:t>
      </w:r>
      <w:r w:rsidRPr="0057783A">
        <w:rPr>
          <w:sz w:val="22"/>
          <w:szCs w:val="22"/>
          <w:vertAlign w:val="superscript"/>
        </w:rPr>
        <w:t>o</w:t>
      </w:r>
      <w:r w:rsidRPr="0057783A">
        <w:rPr>
          <w:sz w:val="22"/>
          <w:szCs w:val="22"/>
        </w:rPr>
        <w:t xml:space="preserve"> C.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 technologii prania Wykonawca wykorzysta dezynfekcję termiczną oraz chemiczno- termiczną.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Wykonawca usługi zapewnia przeprowadzenie procesu prania oraz dezynfekcji asortymentu, który nie może być prany w temperaturze powyżej 40°C.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Wykonawca udostępni Zamawiającemu na jego prośbę dokumentację procesu prania i dezynfekcji, jakiemu podlegała bielizna (moduł prania, użyte środki i stężenia oraz zakres temperatury i czas jej utrzymania).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Wykonawca powinien posiadać opinię Stacji Sanitarno Epidemiologicznej o dopuszczeniu pralni do świadczenia usług pralniczych dla szpitala oraz posiadania bariery higienicznej i każdorazowo przedkładać na prośbę Zamawiającego kopię sprawozdań kontroli sanitarnej.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 xml:space="preserve">Wykonawca usługi zobowiązuje się do stosowania preparatów piorących i dezynfekcyjnych posiadających wpis do Rejestru Wyrobów Medycznych i Produktów </w:t>
      </w:r>
      <w:proofErr w:type="spellStart"/>
      <w:r w:rsidRPr="0057783A">
        <w:rPr>
          <w:sz w:val="22"/>
          <w:szCs w:val="22"/>
        </w:rPr>
        <w:t>Biobójczych</w:t>
      </w:r>
      <w:proofErr w:type="spellEnd"/>
      <w:r w:rsidRPr="0057783A">
        <w:rPr>
          <w:sz w:val="22"/>
          <w:szCs w:val="22"/>
        </w:rPr>
        <w:t>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Wszelkie używane przez Wykonawcę środki piorące, dezynfekujące i zmiękczające powinny posiadać odpowiednie atesty i certyfikaty oraz gwarantować technologie dezynfekcji niskotemperaturowej w procesie prania, co pozwala na właściwą jakość prania nie powodując przyspieszonego zużycia bielizny i jej zniszczenia.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Wykonawca powinien podczas procesu technologicznego prania bielizny szpitalnej stosować metody zapobiegania zakażeniom (standardy i procedury higieniczne) uwzględniające najbardziej prawdopodobne drogi przenoszenia drobnoustrojów. Wymagane jest stosowanie oddzielnych cykli prania bielizny pochodzącej z bloków operacyjnych.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Wykonawca usługi dobrowolnie podda się kontroli Stacji Sanitarno- Epidemiologicznej oraz kontroli przedstawicieli Powiatowego Centrum Zdrowia  Sp. z o.o. w zakresie: stosowania procesów technologicznych, jakości używanych środków piorących, wybielających, odplamiających, warunków magazynowania brudnego i czystego prania, stanu sanitarno- higienicznego pomieszczeń oraz urządzeń i maszyn pralniczych oraz środków transportu.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color w:val="000000"/>
          <w:sz w:val="22"/>
          <w:szCs w:val="22"/>
          <w:shd w:val="clear" w:color="auto" w:fill="FFFFFF"/>
        </w:rPr>
        <w:t xml:space="preserve">W </w:t>
      </w:r>
      <w:r w:rsidRPr="0057783A">
        <w:rPr>
          <w:color w:val="000000"/>
          <w:sz w:val="22"/>
          <w:szCs w:val="22"/>
        </w:rPr>
        <w:t>celu potwierdzenia, że oferowane usługi odpowiadają wymaganiom określonym przez Zamawiającego, Wykonawca przedstawi:</w:t>
      </w:r>
    </w:p>
    <w:p w:rsidR="0057783A" w:rsidRPr="0057783A" w:rsidRDefault="0057783A" w:rsidP="0057783A">
      <w:pPr>
        <w:widowControl/>
        <w:numPr>
          <w:ilvl w:val="0"/>
          <w:numId w:val="6"/>
        </w:numPr>
        <w:suppressAutoHyphens w:val="0"/>
        <w:autoSpaceDE w:val="0"/>
        <w:jc w:val="both"/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>opinię (zezwolenie) Stacji Sanitarno Epidemiologicznej o dopuszczeniu pralni Wykonawcy do świadczenia usług pralniczych dla szpitala oraz o posiadaniu bariery higienicznej;</w:t>
      </w:r>
    </w:p>
    <w:p w:rsidR="0057783A" w:rsidRPr="0057783A" w:rsidRDefault="0057783A" w:rsidP="0057783A">
      <w:pPr>
        <w:pStyle w:val="Zawartotabeli"/>
        <w:numPr>
          <w:ilvl w:val="0"/>
          <w:numId w:val="6"/>
        </w:numPr>
        <w:jc w:val="both"/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 xml:space="preserve">certyfikat Systemu Jakości ISO 9001:2008, potwierdzający, iż Wykonawca spełnia określone wymogi </w:t>
      </w:r>
      <w:r w:rsidRPr="0057783A">
        <w:rPr>
          <w:color w:val="000000"/>
          <w:sz w:val="22"/>
          <w:szCs w:val="22"/>
        </w:rPr>
        <w:lastRenderedPageBreak/>
        <w:t>jakościowe w zakresie świadczenia usług będących przedmiotem zmówienia lub równoważny;</w:t>
      </w:r>
    </w:p>
    <w:p w:rsidR="0057783A" w:rsidRPr="0057783A" w:rsidRDefault="0057783A" w:rsidP="0057783A">
      <w:pPr>
        <w:pStyle w:val="Zawartotabeli"/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>certyfikat, że Wykonawca posiada wdrożony system RABC (PN-EN 14065) czyli Analizy Ryzyka i Kontroli Skażenia Biologicznego.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color w:val="000000"/>
          <w:sz w:val="22"/>
          <w:szCs w:val="22"/>
        </w:rPr>
        <w:t>Wykonawca ponosić będzie odpowiedzialność prawną i materialną za wykony</w:t>
      </w:r>
      <w:r w:rsidRPr="0057783A">
        <w:rPr>
          <w:sz w:val="22"/>
          <w:szCs w:val="22"/>
        </w:rPr>
        <w:t>wane usługi pralnicze w zakresie jakości i zgodności z wymogami sanitarnymi wobec organów kontroli (Stacja Sanitarno- Epidemiologiczna, PIP, BHP).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  <w:shd w:val="clear" w:color="auto" w:fill="FFFFFF"/>
        </w:rPr>
        <w:t>Wykonawca jest zobowiązany do wykonywania na własny koszt okresowych badań na czystość mikrobiologiczną pranej bielizny (co 6 miesięcy, minimum 5 badań jedno czasowo), powierzchni roboczych pralni oraz jakości wody (kwartalnie twardość wody) oraz niezwłocznego przedstawienia ich wyników Zamawiającemu.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Zamawiający zastrzega sobie prawo przeprowadzania kontroli wypranej bielizny pod względem: czystości bielizny, czystości mikrobiologicznej, jakości prasowania i napraw bielizny.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  <w:shd w:val="clear" w:color="auto" w:fill="FFFFFF"/>
        </w:rPr>
        <w:t>Doraźnie, w uzasadnionych przypadkach, Zamawiający zastrzega sobie prawo do pobierania wymazów bakteriologicznych, prób i wykonywania dodatkowych badań na koszt Wykonawcy (np. przypadku dochodzenia epidemiologicznego).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  <w:shd w:val="clear" w:color="auto" w:fill="FFFFFF"/>
        </w:rPr>
        <w:t>Wykonawca ponosić będzie odpowiedzialność materialną za stan faktyczny bielizny i asortymentu zabrane</w:t>
      </w:r>
      <w:r w:rsidRPr="0057783A">
        <w:rPr>
          <w:sz w:val="22"/>
          <w:szCs w:val="22"/>
        </w:rPr>
        <w:t>go do prania, w szczególności za asortyment prania zniszczony podczas wykonywania usługi. W tym przypadku Wykonawca poniesie odpowiedzialność finansową do wysokości poniesionej szkody na rzecz Zamawiającego. Zamawiający może dokonywać potrąceń swych roszczeń z tego tytułu z należności Wykonawcy.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Wykonawca odpowiada za terminowe i zgodne z wymogami Zamawiającego wykonanie usługi, niezależnie od ewentualnych awarii w zakładzie Wykonawcy, czy innych utrudnień.</w:t>
      </w:r>
      <w:r w:rsidRPr="0057783A">
        <w:rPr>
          <w:sz w:val="22"/>
          <w:szCs w:val="22"/>
        </w:rPr>
        <w:br/>
        <w:t>W razie awarii urządzeń lub wystąpienia jakichkolwiek innych przyczyn uniemożliwiających wykonanie usługi w zakładzie Wykonawcy, Wykonawca zabezpieczy wykonanie usługi posiadając drugi obiekt wykonawczy lub umowę z innym wykonawcą posiadającym dopuszczenie do prowadzenie działalności wykonawczej w zakresie prania bielizny szpitalnej. Przy przekazaniu obowiązków w zakresie objętym przedmiotem zamówienia będzie zachowana ciągłość pracy.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W przypadku, gdy Wykonawca nie wywiąże się z postanowień, o których mowa w pkt. 46 zamawiający powierzy wykonanie usługi osobie trzeciej i kosztami wykonania usługi obciąży Wykonawcę.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Podane wyżej ilości są ilościami szacunkowymi. Zamawiający może przekazać mniejsze ilości bielizny w związku z mniejszą ilością hospitalizowanych pacjentów. Przekazanie do prania mniejszej ilości asortymentu pozostanie bez wpływu na wysokość cen jednostkowych za świadczone usługi. Wykonawcy przysługuje wynagrodzenie jedynie za faktycznie wykonana usługę.</w:t>
      </w:r>
    </w:p>
    <w:p w:rsidR="0057783A" w:rsidRPr="0057783A" w:rsidRDefault="0057783A" w:rsidP="0057783A">
      <w:pPr>
        <w:pStyle w:val="Zawartotabeli"/>
        <w:numPr>
          <w:ilvl w:val="0"/>
          <w:numId w:val="3"/>
        </w:numPr>
        <w:tabs>
          <w:tab w:val="num" w:pos="0"/>
          <w:tab w:val="left" w:pos="720"/>
        </w:tabs>
        <w:jc w:val="both"/>
        <w:rPr>
          <w:sz w:val="22"/>
          <w:szCs w:val="22"/>
        </w:rPr>
      </w:pPr>
      <w:r w:rsidRPr="0057783A">
        <w:rPr>
          <w:sz w:val="22"/>
          <w:szCs w:val="22"/>
        </w:rPr>
        <w:t>Zamawiający zastrzega sobie prawo do niewykorzystania całości zamówienia.</w:t>
      </w:r>
    </w:p>
    <w:p w:rsidR="00315397" w:rsidRPr="0057783A" w:rsidRDefault="00315397" w:rsidP="0034023A">
      <w:pPr>
        <w:pStyle w:val="Zawartotabeli"/>
        <w:ind w:left="720"/>
        <w:jc w:val="both"/>
        <w:rPr>
          <w:sz w:val="22"/>
          <w:szCs w:val="22"/>
        </w:rPr>
      </w:pPr>
    </w:p>
    <w:p w:rsidR="004B25A1" w:rsidRDefault="00315397">
      <w:pPr>
        <w:pStyle w:val="Zawartotabeli"/>
        <w:jc w:val="both"/>
        <w:rPr>
          <w:b/>
          <w:bCs/>
          <w:sz w:val="22"/>
          <w:szCs w:val="22"/>
        </w:rPr>
      </w:pPr>
      <w:r w:rsidRPr="0057783A">
        <w:rPr>
          <w:b/>
          <w:bCs/>
          <w:sz w:val="22"/>
          <w:szCs w:val="22"/>
        </w:rPr>
        <w:t>Załącznik nr 1</w:t>
      </w:r>
      <w:r w:rsidR="004B25A1">
        <w:rPr>
          <w:b/>
          <w:bCs/>
          <w:sz w:val="22"/>
          <w:szCs w:val="22"/>
        </w:rPr>
        <w:t>.</w:t>
      </w:r>
      <w:r w:rsidR="002A461E">
        <w:rPr>
          <w:b/>
          <w:bCs/>
          <w:sz w:val="22"/>
          <w:szCs w:val="22"/>
        </w:rPr>
        <w:t xml:space="preserve"> </w:t>
      </w:r>
    </w:p>
    <w:p w:rsidR="004B25A1" w:rsidRDefault="004B25A1">
      <w:pPr>
        <w:pStyle w:val="Zawartotabeli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2A461E">
        <w:rPr>
          <w:b/>
          <w:bCs/>
          <w:sz w:val="22"/>
          <w:szCs w:val="22"/>
        </w:rPr>
        <w:t>abela nr 1</w:t>
      </w:r>
      <w:r>
        <w:rPr>
          <w:b/>
          <w:bCs/>
          <w:sz w:val="22"/>
          <w:szCs w:val="22"/>
        </w:rPr>
        <w:t xml:space="preserve">. </w:t>
      </w:r>
    </w:p>
    <w:p w:rsidR="00315397" w:rsidRPr="0057783A" w:rsidRDefault="00315397">
      <w:pPr>
        <w:pStyle w:val="Zawartotabeli"/>
        <w:jc w:val="both"/>
        <w:rPr>
          <w:sz w:val="22"/>
          <w:szCs w:val="22"/>
        </w:rPr>
      </w:pPr>
      <w:r w:rsidRPr="0057783A">
        <w:rPr>
          <w:b/>
          <w:bCs/>
          <w:sz w:val="22"/>
          <w:szCs w:val="22"/>
        </w:rPr>
        <w:t>Bielizna pościelowa stanowiąca własność Zamawiającego będąca przedmiotem tylko usługi prania.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5103"/>
        <w:gridCol w:w="1296"/>
      </w:tblGrid>
      <w:tr w:rsidR="00315397" w:rsidRPr="0057783A" w:rsidTr="00CB3157">
        <w:trPr>
          <w:trHeight w:hRule="exact" w:val="296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rFonts w:eastAsia="Times New Roman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15397" w:rsidRPr="0057783A" w:rsidRDefault="00315397">
            <w:pPr>
              <w:jc w:val="center"/>
              <w:rPr>
                <w:sz w:val="22"/>
                <w:szCs w:val="22"/>
              </w:rPr>
            </w:pPr>
            <w:r w:rsidRPr="0057783A">
              <w:rPr>
                <w:rFonts w:eastAsia="Times New Roman"/>
                <w:b/>
                <w:bCs/>
                <w:sz w:val="22"/>
                <w:szCs w:val="22"/>
              </w:rPr>
              <w:t>Kg/mies.</w:t>
            </w:r>
          </w:p>
        </w:tc>
      </w:tr>
      <w:tr w:rsidR="00315397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jc w:val="both"/>
              <w:rPr>
                <w:sz w:val="22"/>
                <w:szCs w:val="22"/>
              </w:rPr>
            </w:pPr>
            <w:r w:rsidRPr="0057783A">
              <w:rPr>
                <w:rFonts w:eastAsia="Times New Roman"/>
                <w:sz w:val="22"/>
                <w:szCs w:val="22"/>
              </w:rPr>
              <w:t>Fartuchy lekarskie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315397" w:rsidRPr="0057783A" w:rsidRDefault="0031539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15397" w:rsidRPr="0057783A" w:rsidRDefault="0031539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15397" w:rsidRPr="0057783A" w:rsidRDefault="0031539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15397" w:rsidRPr="0057783A" w:rsidRDefault="0031539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15397" w:rsidRPr="0057783A" w:rsidRDefault="0031539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15397" w:rsidRPr="0057783A" w:rsidRDefault="0031539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15397" w:rsidRPr="0057783A" w:rsidRDefault="0031539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15397" w:rsidRPr="0057783A" w:rsidRDefault="0031539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15397" w:rsidRPr="0057783A" w:rsidRDefault="0031539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15397" w:rsidRPr="0057783A" w:rsidRDefault="0031539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15397" w:rsidRPr="0057783A" w:rsidRDefault="008B5F4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315397" w:rsidRPr="0057783A">
              <w:rPr>
                <w:rFonts w:eastAsia="Times New Roman"/>
                <w:sz w:val="22"/>
                <w:szCs w:val="22"/>
              </w:rPr>
              <w:t>000 kg/m-c</w:t>
            </w:r>
          </w:p>
          <w:p w:rsidR="00315397" w:rsidRPr="0057783A" w:rsidRDefault="0031539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15397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 xml:space="preserve">Bluzy damskie i męskie 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15397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Spodnie damskie i męskie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15397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Sukienki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15397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Spódnice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15397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 xml:space="preserve">Koce 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15397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Kołdry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15397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Poduszki z pierza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15397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Materace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15397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Prześcieradła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15397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Podkłady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15397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Poszewki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15397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Poszwy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15397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Piżama (bluza i spodnie)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15397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397" w:rsidRPr="0057783A" w:rsidRDefault="008B5F42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Ręczniki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B5F42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42" w:rsidRPr="0057783A" w:rsidRDefault="008B5F42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F42" w:rsidRPr="0057783A" w:rsidRDefault="008B5F42" w:rsidP="00ED576F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Ściereczki do sprzątania w trzech kolorach(żółty, niebieski, czerwony)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42" w:rsidRPr="0057783A" w:rsidRDefault="008B5F4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B5F42" w:rsidRPr="0057783A" w:rsidTr="00CB3157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42" w:rsidRPr="0057783A" w:rsidRDefault="008B5F42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F42" w:rsidRPr="0057783A" w:rsidRDefault="008B5F42" w:rsidP="00ED576F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Bielizna osobista pacjentów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42" w:rsidRPr="0057783A" w:rsidRDefault="008B5F4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B25A1" w:rsidRDefault="004B25A1">
      <w:pPr>
        <w:pStyle w:val="Zawartotabeli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</w:t>
      </w:r>
      <w:r w:rsidR="00315397" w:rsidRPr="0057783A">
        <w:rPr>
          <w:b/>
          <w:bCs/>
          <w:sz w:val="22"/>
          <w:szCs w:val="22"/>
        </w:rPr>
        <w:t>abela nr 2</w:t>
      </w:r>
      <w:r>
        <w:rPr>
          <w:b/>
          <w:bCs/>
          <w:sz w:val="22"/>
          <w:szCs w:val="22"/>
        </w:rPr>
        <w:t>.</w:t>
      </w:r>
      <w:r w:rsidR="00315397" w:rsidRPr="0057783A">
        <w:rPr>
          <w:b/>
          <w:bCs/>
          <w:sz w:val="22"/>
          <w:szCs w:val="22"/>
        </w:rPr>
        <w:t xml:space="preserve"> </w:t>
      </w:r>
    </w:p>
    <w:p w:rsidR="00315397" w:rsidRPr="0057783A" w:rsidRDefault="00315397">
      <w:pPr>
        <w:pStyle w:val="Zawartotabeli"/>
        <w:jc w:val="both"/>
        <w:rPr>
          <w:sz w:val="22"/>
          <w:szCs w:val="22"/>
        </w:rPr>
      </w:pPr>
      <w:r w:rsidRPr="0057783A">
        <w:rPr>
          <w:b/>
          <w:bCs/>
          <w:sz w:val="22"/>
          <w:szCs w:val="22"/>
        </w:rPr>
        <w:t>Asortyment bielizny pościelowej.</w:t>
      </w:r>
    </w:p>
    <w:tbl>
      <w:tblPr>
        <w:tblW w:w="0" w:type="auto"/>
        <w:tblInd w:w="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3650"/>
      </w:tblGrid>
      <w:tr w:rsidR="00315397" w:rsidRPr="0057783A">
        <w:trPr>
          <w:trHeight w:val="227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b/>
                <w:bCs/>
                <w:sz w:val="22"/>
                <w:szCs w:val="22"/>
              </w:rPr>
              <w:t>Asortyment</w:t>
            </w:r>
          </w:p>
        </w:tc>
      </w:tr>
      <w:tr w:rsidR="00315397" w:rsidRPr="0057783A">
        <w:trPr>
          <w:trHeight w:val="227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1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 xml:space="preserve">Poszwa </w:t>
            </w:r>
          </w:p>
        </w:tc>
      </w:tr>
      <w:tr w:rsidR="00315397" w:rsidRPr="0057783A">
        <w:trPr>
          <w:trHeight w:val="227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2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 xml:space="preserve">Poszewka </w:t>
            </w:r>
          </w:p>
        </w:tc>
      </w:tr>
      <w:tr w:rsidR="00315397" w:rsidRPr="0057783A">
        <w:trPr>
          <w:trHeight w:val="227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center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>3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 xml:space="preserve">Prześcieradło </w:t>
            </w:r>
          </w:p>
        </w:tc>
      </w:tr>
      <w:tr w:rsidR="00315397" w:rsidRPr="0057783A">
        <w:trPr>
          <w:trHeight w:val="227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397" w:rsidRPr="0057783A" w:rsidRDefault="0057783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397" w:rsidRPr="0057783A" w:rsidRDefault="00315397">
            <w:pPr>
              <w:pStyle w:val="Zawartotabeli"/>
              <w:jc w:val="both"/>
              <w:rPr>
                <w:sz w:val="22"/>
                <w:szCs w:val="22"/>
              </w:rPr>
            </w:pPr>
            <w:r w:rsidRPr="0057783A">
              <w:rPr>
                <w:sz w:val="22"/>
                <w:szCs w:val="22"/>
              </w:rPr>
              <w:t xml:space="preserve">Podkład </w:t>
            </w:r>
          </w:p>
        </w:tc>
      </w:tr>
    </w:tbl>
    <w:p w:rsidR="00315397" w:rsidRDefault="00315397" w:rsidP="0034023A">
      <w:pPr>
        <w:pStyle w:val="Zawartotabeli"/>
        <w:jc w:val="both"/>
        <w:rPr>
          <w:sz w:val="22"/>
          <w:szCs w:val="22"/>
        </w:rPr>
      </w:pPr>
    </w:p>
    <w:p w:rsidR="00FD1E13" w:rsidRDefault="00FD1E13" w:rsidP="0034023A">
      <w:pPr>
        <w:pStyle w:val="Zawartotabeli"/>
        <w:jc w:val="both"/>
        <w:rPr>
          <w:sz w:val="22"/>
          <w:szCs w:val="22"/>
        </w:rPr>
      </w:pPr>
    </w:p>
    <w:p w:rsidR="00FD1E13" w:rsidRPr="0057783A" w:rsidRDefault="00FD1E13" w:rsidP="0034023A">
      <w:pPr>
        <w:pStyle w:val="Zawartotabeli"/>
        <w:jc w:val="both"/>
        <w:rPr>
          <w:sz w:val="22"/>
          <w:szCs w:val="22"/>
        </w:rPr>
      </w:pPr>
    </w:p>
    <w:sectPr w:rsidR="00FD1E13" w:rsidRPr="0057783A" w:rsidSect="00270188">
      <w:footerReference w:type="default" r:id="rId7"/>
      <w:pgSz w:w="11906" w:h="16838" w:code="9"/>
      <w:pgMar w:top="851" w:right="794" w:bottom="765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C9" w:rsidRDefault="00D554C9">
      <w:r>
        <w:separator/>
      </w:r>
    </w:p>
  </w:endnote>
  <w:endnote w:type="continuationSeparator" w:id="0">
    <w:p w:rsidR="00D554C9" w:rsidRDefault="00D5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97" w:rsidRDefault="00315397">
    <w:pPr>
      <w:pStyle w:val="Stopka"/>
      <w:jc w:val="right"/>
      <w:rPr>
        <w:sz w:val="20"/>
      </w:rPr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>
      <w:rPr>
        <w:b/>
        <w:sz w:val="20"/>
      </w:rPr>
      <w:fldChar w:fldCharType="separate"/>
    </w:r>
    <w:r w:rsidR="00A51C61">
      <w:rPr>
        <w:b/>
        <w:noProof/>
        <w:sz w:val="20"/>
      </w:rPr>
      <w:t>4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\* ARABIC </w:instrText>
    </w:r>
    <w:r>
      <w:rPr>
        <w:b/>
        <w:sz w:val="20"/>
      </w:rPr>
      <w:fldChar w:fldCharType="separate"/>
    </w:r>
    <w:r w:rsidR="00A51C61">
      <w:rPr>
        <w:b/>
        <w:noProof/>
        <w:sz w:val="20"/>
      </w:rPr>
      <w:t>4</w:t>
    </w:r>
    <w:r>
      <w:rPr>
        <w:b/>
        <w:sz w:val="20"/>
      </w:rPr>
      <w:fldChar w:fldCharType="end"/>
    </w:r>
  </w:p>
  <w:p w:rsidR="00315397" w:rsidRDefault="00315397">
    <w:pPr>
      <w:pStyle w:val="Stopk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C9" w:rsidRDefault="00D554C9">
      <w:r>
        <w:separator/>
      </w:r>
    </w:p>
  </w:footnote>
  <w:footnote w:type="continuationSeparator" w:id="0">
    <w:p w:rsidR="00D554C9" w:rsidRDefault="00D55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AF9C6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  <w:color w:val="000000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023A"/>
    <w:rsid w:val="001159A6"/>
    <w:rsid w:val="002305C7"/>
    <w:rsid w:val="00270188"/>
    <w:rsid w:val="002A461E"/>
    <w:rsid w:val="002B5311"/>
    <w:rsid w:val="00315397"/>
    <w:rsid w:val="0034023A"/>
    <w:rsid w:val="00413C92"/>
    <w:rsid w:val="004B25A1"/>
    <w:rsid w:val="0057783A"/>
    <w:rsid w:val="00692752"/>
    <w:rsid w:val="006B27B7"/>
    <w:rsid w:val="00814E91"/>
    <w:rsid w:val="008B2090"/>
    <w:rsid w:val="008B5F42"/>
    <w:rsid w:val="00A51C61"/>
    <w:rsid w:val="00AC4D28"/>
    <w:rsid w:val="00BC1AB3"/>
    <w:rsid w:val="00C21C00"/>
    <w:rsid w:val="00CB3157"/>
    <w:rsid w:val="00D554C9"/>
    <w:rsid w:val="00DD6B7C"/>
    <w:rsid w:val="00E73AEB"/>
    <w:rsid w:val="00E74447"/>
    <w:rsid w:val="00ED576F"/>
    <w:rsid w:val="00FD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sz w:val="22"/>
      <w:szCs w:val="22"/>
      <w:highlight w:val="whit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000000"/>
      <w:sz w:val="22"/>
      <w:szCs w:val="22"/>
      <w:shd w:val="clear" w:color="auto" w:fill="FFFFFF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eastAsia="Times New Roman"/>
      <w:sz w:val="22"/>
      <w:szCs w:val="22"/>
      <w:highlight w:val="whit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Wingdings 2" w:hAnsi="Wingdings 2" w:cs="OpenSymbol"/>
    </w:rPr>
  </w:style>
  <w:style w:type="character" w:customStyle="1" w:styleId="WW8Num5z2">
    <w:name w:val="WW8Num5z2"/>
    <w:rPr>
      <w:rFonts w:ascii="StarSymbol" w:hAnsi="StarSymbol" w:cs="OpenSymbol"/>
    </w:rPr>
  </w:style>
  <w:style w:type="character" w:customStyle="1" w:styleId="WW8Num6z0">
    <w:name w:val="WW8Num6z0"/>
    <w:rPr>
      <w:rFonts w:ascii="Wingdings" w:hAnsi="Wingdings" w:cs="OpenSymbol"/>
      <w:color w:val="000000"/>
      <w:sz w:val="22"/>
      <w:szCs w:val="22"/>
      <w:highlight w:val="green"/>
    </w:rPr>
  </w:style>
  <w:style w:type="character" w:customStyle="1" w:styleId="WW8Num6z1">
    <w:name w:val="WW8Num6z1"/>
    <w:rPr>
      <w:rFonts w:ascii="Wingdings 2" w:hAnsi="Wingdings 2" w:cs="OpenSymbol"/>
    </w:rPr>
  </w:style>
  <w:style w:type="character" w:customStyle="1" w:styleId="WW8Num6z2">
    <w:name w:val="WW8Num6z2"/>
    <w:rPr>
      <w:rFonts w:ascii="StarSymbol" w:hAnsi="StarSymbol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Wingdings 2" w:hAnsi="Wingdings 2" w:cs="OpenSymbol"/>
    </w:rPr>
  </w:style>
  <w:style w:type="character" w:customStyle="1" w:styleId="WW8Num7z2">
    <w:name w:val="WW8Num7z2"/>
    <w:rPr>
      <w:rFonts w:ascii="StarSymbol" w:hAnsi="Star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z2">
    <w:name w:val="WW8Num3z2"/>
    <w:rPr>
      <w:rFonts w:ascii="StarSymbol" w:hAnsi="StarSymbol" w:cs="OpenSymbol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StopkaZnak">
    <w:name w:val="Stopka Znak"/>
    <w:basedOn w:val="Domylnaczcionkaakapitu2"/>
    <w:rPr>
      <w:rFonts w:eastAsia="Lucida Sans Unicode"/>
      <w:kern w:val="1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bialy">
    <w:name w:val="bialy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andard">
    <w:name w:val="Standard"/>
    <w:pPr>
      <w:widowControl w:val="0"/>
      <w:suppressAutoHyphens/>
    </w:pPr>
    <w:rPr>
      <w:rFonts w:eastAsia="Arial"/>
      <w:kern w:val="1"/>
      <w:sz w:val="24"/>
      <w:lang w:eastAsia="zh-CN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Zamówienia</cp:lastModifiedBy>
  <cp:revision>2</cp:revision>
  <cp:lastPrinted>2021-02-25T11:05:00Z</cp:lastPrinted>
  <dcterms:created xsi:type="dcterms:W3CDTF">2021-02-25T11:20:00Z</dcterms:created>
  <dcterms:modified xsi:type="dcterms:W3CDTF">2021-02-25T11:20:00Z</dcterms:modified>
</cp:coreProperties>
</file>