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2" w:rsidRPr="00315A41" w:rsidRDefault="00C178D2" w:rsidP="00C178D2">
      <w:pPr>
        <w:spacing w:line="220" w:lineRule="exact"/>
        <w:rPr>
          <w:rFonts w:ascii="Times New Roman" w:hAnsi="Times New Roman" w:cs="Times New Roman"/>
          <w:bCs/>
          <w:sz w:val="20"/>
          <w:szCs w:val="20"/>
        </w:rPr>
      </w:pPr>
      <w:r w:rsidRPr="00245FEE">
        <w:rPr>
          <w:rFonts w:ascii="Times New Roman" w:hAnsi="Times New Roman" w:cs="Times New Roman"/>
          <w:sz w:val="20"/>
          <w:szCs w:val="20"/>
          <w:lang w:eastAsia="pl-PL"/>
        </w:rPr>
        <w:t>Załącznik nr 1 do siwz (wypełnić i załączyć do oferty)</w:t>
      </w:r>
      <w:r w:rsidRPr="00245FE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5131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45FEE">
        <w:rPr>
          <w:rFonts w:ascii="Times New Roman" w:hAnsi="Times New Roman" w:cs="Times New Roman"/>
          <w:sz w:val="20"/>
          <w:szCs w:val="20"/>
        </w:rPr>
        <w:t xml:space="preserve"> Nr sprawy </w:t>
      </w:r>
      <w:r w:rsidRPr="00245F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PCZ-</w:t>
      </w:r>
      <w:r w:rsidRPr="00315A41">
        <w:rPr>
          <w:rFonts w:ascii="Times New Roman" w:hAnsi="Times New Roman" w:cs="Times New Roman"/>
          <w:sz w:val="20"/>
          <w:szCs w:val="20"/>
          <w:shd w:val="clear" w:color="auto" w:fill="FFFFFF"/>
        </w:rPr>
        <w:t>NZP-382/2</w:t>
      </w:r>
      <w:r w:rsidR="00315A41" w:rsidRPr="00315A41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Pr="00315A41">
        <w:rPr>
          <w:rFonts w:ascii="Times New Roman" w:hAnsi="Times New Roman" w:cs="Times New Roman"/>
          <w:sz w:val="20"/>
          <w:szCs w:val="20"/>
          <w:shd w:val="clear" w:color="auto" w:fill="FFFFFF"/>
        </w:rPr>
        <w:t>/20</w:t>
      </w:r>
    </w:p>
    <w:p w:rsidR="00C178D2" w:rsidRPr="00245FEE" w:rsidRDefault="00C178D2" w:rsidP="00C178D2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178D2" w:rsidRPr="00245FEE" w:rsidRDefault="00C178D2" w:rsidP="00C178D2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45FEE">
        <w:rPr>
          <w:rFonts w:ascii="Times New Roman" w:hAnsi="Times New Roman" w:cs="Times New Roman"/>
          <w:b/>
          <w:sz w:val="20"/>
          <w:szCs w:val="20"/>
          <w:lang w:eastAsia="pl-PL"/>
        </w:rPr>
        <w:t>ZESTAWIENIE PARAMETRÓW  I WARUNKÓW  WYMAGANYCH</w:t>
      </w:r>
    </w:p>
    <w:p w:rsidR="00C178D2" w:rsidRPr="00245FEE" w:rsidRDefault="00C178D2" w:rsidP="00C178D2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245FEE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2C1A15" w:rsidRPr="00245FEE">
        <w:rPr>
          <w:rFonts w:ascii="Times New Roman" w:hAnsi="Times New Roman" w:cs="Times New Roman"/>
          <w:iCs/>
          <w:sz w:val="20"/>
          <w:szCs w:val="20"/>
        </w:rPr>
        <w:t>4</w:t>
      </w:r>
      <w:r w:rsidRPr="00245FEE">
        <w:rPr>
          <w:rFonts w:ascii="Times New Roman" w:hAnsi="Times New Roman" w:cs="Times New Roman"/>
          <w:iCs/>
          <w:sz w:val="20"/>
          <w:szCs w:val="20"/>
        </w:rPr>
        <w:t xml:space="preserve"> –</w:t>
      </w:r>
      <w:r w:rsidR="002C1A15" w:rsidRPr="00245FEE">
        <w:rPr>
          <w:rFonts w:ascii="Times New Roman" w:hAnsi="Times New Roman" w:cs="Times New Roman"/>
          <w:iCs/>
          <w:sz w:val="20"/>
          <w:szCs w:val="20"/>
        </w:rPr>
        <w:t xml:space="preserve"> aparat do elektroterapii</w:t>
      </w:r>
      <w:r w:rsidRPr="00245FE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45FEE">
        <w:rPr>
          <w:rFonts w:ascii="Times New Roman" w:hAnsi="Times New Roman" w:cs="Times New Roman"/>
          <w:sz w:val="20"/>
          <w:szCs w:val="20"/>
        </w:rPr>
        <w:t xml:space="preserve">- </w:t>
      </w:r>
      <w:r w:rsidR="002C1A15" w:rsidRPr="00245FEE">
        <w:rPr>
          <w:rFonts w:ascii="Times New Roman" w:hAnsi="Times New Roman" w:cs="Times New Roman"/>
          <w:sz w:val="20"/>
          <w:szCs w:val="20"/>
        </w:rPr>
        <w:t>2</w:t>
      </w:r>
      <w:r w:rsidRPr="00245FEE">
        <w:rPr>
          <w:rFonts w:ascii="Times New Roman" w:hAnsi="Times New Roman" w:cs="Times New Roman"/>
          <w:sz w:val="20"/>
          <w:szCs w:val="20"/>
        </w:rPr>
        <w:t xml:space="preserve"> szt. </w:t>
      </w:r>
      <w:r w:rsidR="00245FEE">
        <w:rPr>
          <w:rFonts w:ascii="Times New Roman" w:hAnsi="Times New Roman" w:cs="Times New Roman"/>
          <w:sz w:val="20"/>
          <w:szCs w:val="20"/>
        </w:rPr>
        <w:t>(nowe)</w:t>
      </w:r>
      <w:r w:rsidR="000014EC">
        <w:rPr>
          <w:rFonts w:ascii="Times New Roman" w:hAnsi="Times New Roman" w:cs="Times New Roman"/>
          <w:sz w:val="20"/>
          <w:szCs w:val="20"/>
        </w:rPr>
        <w:t xml:space="preserve"> wyrób medyczny kl. I</w:t>
      </w:r>
    </w:p>
    <w:p w:rsidR="00C178D2" w:rsidRPr="00245FEE" w:rsidRDefault="00C178D2" w:rsidP="00C178D2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 producenta: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0C7D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C178D2" w:rsidRPr="00245FEE" w:rsidRDefault="00C178D2" w:rsidP="00C178D2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 xml:space="preserve"> i typ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</w:t>
      </w:r>
      <w:r w:rsidR="000C7D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C178D2" w:rsidRPr="00245FEE" w:rsidRDefault="00C178D2" w:rsidP="00C178D2">
      <w:pPr>
        <w:tabs>
          <w:tab w:val="left" w:pos="3420"/>
        </w:tabs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hAnsi="Times New Roman" w:cs="Times New Roman"/>
          <w:sz w:val="20"/>
          <w:szCs w:val="20"/>
          <w:lang w:eastAsia="en-US"/>
        </w:rPr>
        <w:t>Kraj pochodzenia: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0C7DED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C178D2" w:rsidRPr="00245FEE" w:rsidRDefault="00C178D2" w:rsidP="00C178D2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Rok produkcji</w:t>
      </w:r>
      <w:r w:rsidR="000C7D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7DED">
        <w:rPr>
          <w:sz w:val="20"/>
          <w:szCs w:val="20"/>
        </w:rPr>
        <w:t>nie wcześniej niż 2020 rok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="000C7D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</w:t>
      </w:r>
    </w:p>
    <w:p w:rsidR="00744049" w:rsidRPr="00245FEE" w:rsidRDefault="00744049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6676"/>
        <w:gridCol w:w="1275"/>
        <w:gridCol w:w="1701"/>
      </w:tblGrid>
      <w:tr w:rsidR="00245FEE" w:rsidRPr="00173BA2" w:rsidTr="00C5131C"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FEE" w:rsidRPr="00173BA2" w:rsidRDefault="00245FEE" w:rsidP="007B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FEE" w:rsidRPr="00173BA2" w:rsidRDefault="00245FEE" w:rsidP="007B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FEE" w:rsidRPr="00173BA2" w:rsidRDefault="00245FEE" w:rsidP="007B7D7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FEE" w:rsidRPr="00173BA2" w:rsidRDefault="00245FEE" w:rsidP="007B7D7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744049" w:rsidRPr="00173BA2" w:rsidTr="00C5131C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0014EC">
            <w:pPr>
              <w:pStyle w:val="Textbody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dwukanałowy aparat do elektroterapii do prądów diadynamicznych, interferencyjnych oraz impulsowych średniej częstotliwości.</w:t>
            </w:r>
          </w:p>
          <w:p w:rsidR="00744049" w:rsidRPr="00173BA2" w:rsidRDefault="008A648B" w:rsidP="00D529F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Aparat do elektroterapii umożliwia</w:t>
            </w:r>
            <w:r w:rsidR="00F10AB1"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wykonywanie następujących zabiegów: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prądami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interferencyjnymi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: statycznym (klasycznym), dynamicznym (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izoplanarnym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), 2-przewodowym (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premodulowanym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 oraz przerywanym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prądami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diadynamicznymi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wg Bernarda typu DF, MF, RS, MM, CP, LP,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CPiso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LPiso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(z ustawianiem sekwencji)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stymulacji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porażeń (prądy średniej częstotliwości, modulowane w kształcie trójkąta, prostokąta, trapezu i sinusoidy – każdy unipolarny i bipolarny)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stymulacji porażeń spastycznych (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tonoliza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 w systemie dwukanałowym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stymulacji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TENS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, również tzw. modulacja drażniąca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stymulacji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TENS BURST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(wybuchowy)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stymulacji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HV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(wysokonapięciowa)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stymulacji wg </w:t>
            </w:r>
            <w:proofErr w:type="spellStart"/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Kotz’a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(rosyjska stymulacja)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prądem </w:t>
            </w:r>
            <w:proofErr w:type="spellStart"/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Träberta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(UR) (2-5)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prądem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faradycznym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neofaradycznym</w:t>
            </w:r>
            <w:proofErr w:type="spellEnd"/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elektrogimnastyki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z szeroką regulacją</w:t>
            </w:r>
          </w:p>
          <w:p w:rsidR="00744049" w:rsidRPr="00173BA2" w:rsidRDefault="008A648B" w:rsidP="000014EC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jonoforezy</w:t>
            </w:r>
          </w:p>
          <w:p w:rsidR="00744049" w:rsidRPr="00173BA2" w:rsidRDefault="008A648B" w:rsidP="00D529F8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galwanizacji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49" w:rsidRPr="00173BA2" w:rsidRDefault="008A648B" w:rsidP="00D529F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173BA2">
        <w:trPr>
          <w:trHeight w:val="2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rPr>
                <w:rFonts w:hint="eastAsia"/>
                <w:sz w:val="20"/>
              </w:rPr>
            </w:pPr>
            <w:r w:rsidRPr="00173BA2">
              <w:rPr>
                <w:sz w:val="20"/>
              </w:rPr>
              <w:t>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rPr>
                <w:rFonts w:hint="eastAsia"/>
                <w:sz w:val="20"/>
              </w:rPr>
            </w:pPr>
            <w:r w:rsidRPr="00173BA2">
              <w:rPr>
                <w:sz w:val="20"/>
              </w:rPr>
              <w:t xml:space="preserve">funkcjonalne złącza typu </w:t>
            </w:r>
            <w:proofErr w:type="spellStart"/>
            <w:r w:rsidRPr="00173BA2">
              <w:rPr>
                <w:sz w:val="20"/>
              </w:rPr>
              <w:t>Lemo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jc w:val="center"/>
              <w:rPr>
                <w:rFonts w:hint="eastAsia"/>
                <w:sz w:val="20"/>
              </w:rPr>
            </w:pPr>
            <w:r w:rsidRPr="00173BA2">
              <w:rPr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 w:rsidP="00173BA2">
            <w:pPr>
              <w:rPr>
                <w:rFonts w:hint="eastAsia"/>
                <w:sz w:val="20"/>
              </w:rPr>
            </w:pPr>
          </w:p>
        </w:tc>
      </w:tr>
      <w:tr w:rsidR="00744049" w:rsidRPr="00173BA2" w:rsidTr="00C5131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gotowe parametry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zabiegów dla typowych schorzeń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173BA2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n.90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indywidualna regulacja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parametrów zabiegu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własne ustawienia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parametrów zabiegu wybranych przez obsługę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min 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ustawianie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sekwencji prądów diadynamicznych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funkcja </w:t>
            </w:r>
            <w:proofErr w:type="spellStart"/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elektrogimnastyki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z szeroką możliwością regulacji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dwa obwody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zabiegowe (niezależna regulacja amplitudy)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przyjazna dla obsługi funkcja półautomatycznej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elektrodiagnostyki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(wyznaczanie krzywej i/t, </w:t>
            </w:r>
            <w:r w:rsidRPr="00173BA2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automatyczne wyliczanie</w:t>
            </w: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wartości współczynników), wyniki ostatniego badania pozostają w pamięci aparatu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BA2" w:rsidRDefault="00173BA2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dużych rozmiarów ekran ciekłokrystaliczny – ułatwiający odczyt parametrów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wykrywanie przerwy w obwodzie zabiegowym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Textbody"/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liczniki czasu i liczby zabiegów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42481A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Zasilanie:</w:t>
            </w:r>
          </w:p>
          <w:p w:rsidR="00744049" w:rsidRPr="00173BA2" w:rsidRDefault="008A648B" w:rsidP="0042481A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Waga: MAX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Prądy DIADYNAMICZNE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 średni dla DF:</w:t>
            </w:r>
          </w:p>
          <w:p w:rsidR="00744049" w:rsidRPr="00173BA2" w:rsidRDefault="008A648B" w:rsidP="0042481A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 średni dla MF:</w:t>
            </w:r>
          </w:p>
          <w:p w:rsidR="00744049" w:rsidRPr="00173BA2" w:rsidRDefault="008A648B" w:rsidP="00FD0B0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PRĄDY: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Prądy INTERFERENCYJNE: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Natężenie prądu RMS:</w:t>
            </w:r>
          </w:p>
          <w:p w:rsidR="00744049" w:rsidRPr="00173BA2" w:rsidRDefault="008A648B" w:rsidP="0042481A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Częstotliwość interferencyjna: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Prądy STYMULACYJNE: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Amplituda impulsu (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tonoliza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44049" w:rsidRPr="00173BA2" w:rsidRDefault="008A648B" w:rsidP="0042481A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Szerokość impulsu:</w:t>
            </w:r>
          </w:p>
          <w:p w:rsidR="00744049" w:rsidRPr="00173BA2" w:rsidRDefault="008A648B" w:rsidP="0042481A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Czas przerwy:</w:t>
            </w:r>
          </w:p>
          <w:p w:rsidR="00744049" w:rsidRDefault="008A648B" w:rsidP="0042481A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Czas opóźnienia (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tonoliza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ELEKTROGIMNASTYKA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Czas impulsu:</w:t>
            </w:r>
          </w:p>
          <w:p w:rsidR="00744049" w:rsidRPr="00173BA2" w:rsidRDefault="008A648B" w:rsidP="0042481A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 przerwy (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elektrogimnastyka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44049" w:rsidRPr="00173BA2" w:rsidRDefault="008A648B" w:rsidP="0042481A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Obwiednia: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Prądy TENS, HV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Amplituda prądu:</w:t>
            </w:r>
          </w:p>
          <w:p w:rsidR="00744049" w:rsidRPr="00173BA2" w:rsidRDefault="008A648B" w:rsidP="0042481A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Częstotliwość:</w:t>
            </w:r>
          </w:p>
          <w:p w:rsidR="00744049" w:rsidRPr="00173BA2" w:rsidRDefault="008A648B" w:rsidP="0042481A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Czas impulsu (prądy TENS, HV):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Prądy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KOTZ’a</w:t>
            </w:r>
            <w:proofErr w:type="spellEnd"/>
          </w:p>
          <w:p w:rsidR="00744049" w:rsidRPr="00173BA2" w:rsidRDefault="008A648B" w:rsidP="0042481A">
            <w:pPr>
              <w:pStyle w:val="Standard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Amplituda prądu (prądy KOTZ'A):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Prądy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TRÄBERTA</w:t>
            </w:r>
            <w:proofErr w:type="spellEnd"/>
          </w:p>
          <w:p w:rsidR="00744049" w:rsidRPr="00173BA2" w:rsidRDefault="008A648B" w:rsidP="0042481A">
            <w:pPr>
              <w:pStyle w:val="Standard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Amplituda prądu (prądy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TRÄBERTA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Prądy GALWANICZNE</w:t>
            </w:r>
          </w:p>
          <w:p w:rsidR="00744049" w:rsidRPr="00173BA2" w:rsidRDefault="008A648B" w:rsidP="0042481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Natężenie prądu: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 V / 50 Hz / 70 VA</w:t>
            </w:r>
          </w:p>
          <w:p w:rsidR="00744049" w:rsidRPr="00173BA2" w:rsidRDefault="008A648B" w:rsidP="00173BA2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4 kg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0-30 Ma</w:t>
            </w:r>
          </w:p>
          <w:p w:rsidR="00744049" w:rsidRPr="00173BA2" w:rsidRDefault="008A648B" w:rsidP="00173BA2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0-15 Ma</w:t>
            </w:r>
          </w:p>
          <w:p w:rsidR="00744049" w:rsidRPr="00173BA2" w:rsidRDefault="00744049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0-60 Ma</w:t>
            </w:r>
          </w:p>
          <w:p w:rsidR="00744049" w:rsidRPr="00173BA2" w:rsidRDefault="008A648B" w:rsidP="00173BA2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1-200 Hz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  <w:p w:rsidR="00744049" w:rsidRPr="00173BA2" w:rsidRDefault="008A648B" w:rsidP="00173BA2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5-990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  <w:p w:rsidR="00744049" w:rsidRPr="00173BA2" w:rsidRDefault="008A648B" w:rsidP="00173BA2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100-4000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  <w:p w:rsidR="00744049" w:rsidRPr="00173BA2" w:rsidRDefault="008A648B" w:rsidP="00173BA2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5-150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0,5 – 8s</w:t>
            </w:r>
          </w:p>
          <w:p w:rsidR="00744049" w:rsidRPr="00173BA2" w:rsidRDefault="008A648B" w:rsidP="00173BA2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16s</w:t>
            </w:r>
          </w:p>
          <w:p w:rsidR="00744049" w:rsidRPr="00173BA2" w:rsidRDefault="008A648B" w:rsidP="00173BA2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 – 100%</w:t>
            </w:r>
          </w:p>
          <w:p w:rsidR="00FD0B09" w:rsidRPr="00173BA2" w:rsidRDefault="00FD0B09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  <w:p w:rsidR="00744049" w:rsidRPr="00173BA2" w:rsidRDefault="008A648B" w:rsidP="00173BA2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1-200 Hz</w:t>
            </w:r>
          </w:p>
          <w:p w:rsidR="00744049" w:rsidRPr="00173BA2" w:rsidRDefault="008A648B" w:rsidP="00173BA2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50-250 µs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pBdr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0-100 Ma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pBdr>
                <w:bottom w:val="single" w:sz="6" w:space="1" w:color="auto"/>
              </w:pBd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0-100 Ma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0-50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726D26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W ZESTAWIE: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Elektroda silikonowo-węglowa E-S 50 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Podkład wiskozowy P-50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Elektroda aluminiowa E-A 75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Podkład wiskozowy P-75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Przewód do podłączenia elektrod K-2L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Przewód do elektrod specjalnych </w:t>
            </w:r>
            <w:proofErr w:type="spellStart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K-J</w:t>
            </w:r>
            <w:proofErr w:type="spellEnd"/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Opaska O-R1 rozmiar (50x500mm) - 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Opaska O-R2 rozmiar (50x800mm) -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Taśma aluminiowa TA-0,5</w:t>
            </w:r>
          </w:p>
          <w:p w:rsidR="00744049" w:rsidRPr="00173BA2" w:rsidRDefault="008A648B" w:rsidP="00726D26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Bezpiecznik T-0.315A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049" w:rsidRPr="00173BA2" w:rsidRDefault="00726D26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48B" w:rsidRPr="00173BA2">
              <w:rPr>
                <w:rFonts w:ascii="Times New Roman" w:hAnsi="Times New Roman" w:cs="Times New Roman"/>
                <w:sz w:val="20"/>
                <w:szCs w:val="20"/>
              </w:rPr>
              <w:t>4szt.,</w:t>
            </w:r>
          </w:p>
          <w:p w:rsidR="00744049" w:rsidRPr="00173BA2" w:rsidRDefault="008A648B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- 4szt.,</w:t>
            </w:r>
          </w:p>
          <w:p w:rsidR="00744049" w:rsidRPr="00173BA2" w:rsidRDefault="008A648B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- 4szt.,</w:t>
            </w:r>
          </w:p>
          <w:p w:rsidR="00744049" w:rsidRPr="00173BA2" w:rsidRDefault="008A648B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- 4szt.,</w:t>
            </w:r>
          </w:p>
          <w:p w:rsidR="00744049" w:rsidRPr="00173BA2" w:rsidRDefault="008A648B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- 2szt.,</w:t>
            </w:r>
          </w:p>
          <w:p w:rsidR="00744049" w:rsidRPr="00173BA2" w:rsidRDefault="00726D26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48B" w:rsidRPr="00173BA2">
              <w:rPr>
                <w:rFonts w:ascii="Times New Roman" w:hAnsi="Times New Roman" w:cs="Times New Roman"/>
                <w:sz w:val="20"/>
                <w:szCs w:val="20"/>
              </w:rPr>
              <w:t>1szt.,</w:t>
            </w:r>
          </w:p>
          <w:p w:rsidR="00744049" w:rsidRPr="00173BA2" w:rsidRDefault="00726D26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48B" w:rsidRPr="00173BA2">
              <w:rPr>
                <w:rFonts w:ascii="Times New Roman" w:hAnsi="Times New Roman" w:cs="Times New Roman"/>
                <w:sz w:val="20"/>
                <w:szCs w:val="20"/>
              </w:rPr>
              <w:t>2szt.,</w:t>
            </w:r>
          </w:p>
          <w:p w:rsidR="00744049" w:rsidRPr="00173BA2" w:rsidRDefault="00726D26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48B" w:rsidRPr="00173BA2">
              <w:rPr>
                <w:rFonts w:ascii="Times New Roman" w:hAnsi="Times New Roman" w:cs="Times New Roman"/>
                <w:sz w:val="20"/>
                <w:szCs w:val="20"/>
              </w:rPr>
              <w:t>2szt.,</w:t>
            </w:r>
          </w:p>
          <w:p w:rsidR="00744049" w:rsidRPr="00173BA2" w:rsidRDefault="008A648B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- 1szt.,</w:t>
            </w:r>
          </w:p>
          <w:p w:rsidR="00744049" w:rsidRPr="00173BA2" w:rsidRDefault="008A648B" w:rsidP="00173BA2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- 1szt.,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E636D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zgodności producenta na oferowan</w:t>
            </w:r>
            <w:r w:rsidR="00E6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</w:t>
            </w: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Zgłoszenie do Rejestru Wyrobów Medycznych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 w:rsidP="00173B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49" w:rsidRPr="00173BA2" w:rsidTr="00C5131C">
        <w:trPr>
          <w:trHeight w:val="3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8A648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E7F0E" w:rsidRDefault="008A648B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F0E">
              <w:rPr>
                <w:rFonts w:ascii="Times New Roman" w:hAnsi="Times New Roman" w:cs="Times New Roman"/>
                <w:sz w:val="20"/>
                <w:szCs w:val="20"/>
              </w:rPr>
              <w:t>Producent/Wykonawca*</w:t>
            </w:r>
          </w:p>
          <w:p w:rsidR="00744049" w:rsidRPr="001E7F0E" w:rsidRDefault="008A648B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F0E">
              <w:rPr>
                <w:rFonts w:ascii="Times New Roman" w:hAnsi="Times New Roman" w:cs="Times New Roman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  <w:r w:rsidR="001E7F0E" w:rsidRPr="001E7F0E">
              <w:rPr>
                <w:rFonts w:ascii="Times New Roman" w:hAnsi="Times New Roman" w:cs="Times New Roman"/>
                <w:sz w:val="20"/>
                <w:szCs w:val="20"/>
              </w:rPr>
              <w:t xml:space="preserve"> przed zawarciem umowy.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Default="001E7F0E" w:rsidP="00173BA2">
            <w:pPr>
              <w:pStyle w:val="Heading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4049" w:rsidRPr="00173BA2" w:rsidRDefault="008A648B" w:rsidP="00173BA2">
            <w:pPr>
              <w:pStyle w:val="Heading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49" w:rsidRPr="00173BA2" w:rsidRDefault="0074404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0E" w:rsidRPr="00173BA2" w:rsidTr="00173BA2">
        <w:trPr>
          <w:trHeight w:val="198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 w:rsidP="007B7D71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 w:rsidP="00173BA2">
            <w:pPr>
              <w:pStyle w:val="Heading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0E" w:rsidRPr="00173BA2" w:rsidTr="00173BA2">
        <w:trPr>
          <w:trHeight w:val="2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 w:rsidP="007B7D71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gwarancji min. 24 miesiące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 w:rsidP="00173BA2">
            <w:pPr>
              <w:pStyle w:val="Heading5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0E" w:rsidRPr="00173BA2" w:rsidRDefault="001E7F0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049" w:rsidRDefault="00744049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836EBC" w:rsidRPr="00245FEE" w:rsidRDefault="00C973C9" w:rsidP="00836EBC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</w:t>
      </w:r>
      <w:r w:rsidR="00836EBC" w:rsidRPr="00245FEE">
        <w:rPr>
          <w:rFonts w:ascii="Times New Roman" w:hAnsi="Times New Roman" w:cs="Times New Roman"/>
          <w:iCs/>
          <w:sz w:val="20"/>
          <w:szCs w:val="20"/>
        </w:rPr>
        <w:t>parat do terapii</w:t>
      </w:r>
      <w:r w:rsidR="004E424D">
        <w:rPr>
          <w:rFonts w:ascii="Times New Roman" w:hAnsi="Times New Roman" w:cs="Times New Roman"/>
          <w:iCs/>
          <w:sz w:val="20"/>
          <w:szCs w:val="20"/>
        </w:rPr>
        <w:t xml:space="preserve"> podciśnieniowej</w:t>
      </w:r>
      <w:r w:rsidR="00836EBC" w:rsidRPr="00245FE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6EBC" w:rsidRPr="00245FEE">
        <w:rPr>
          <w:rFonts w:ascii="Times New Roman" w:hAnsi="Times New Roman" w:cs="Times New Roman"/>
          <w:sz w:val="20"/>
          <w:szCs w:val="20"/>
        </w:rPr>
        <w:t xml:space="preserve">- 2 szt. </w:t>
      </w:r>
      <w:r w:rsidR="00836EBC">
        <w:rPr>
          <w:rFonts w:ascii="Times New Roman" w:hAnsi="Times New Roman" w:cs="Times New Roman"/>
          <w:sz w:val="20"/>
          <w:szCs w:val="20"/>
        </w:rPr>
        <w:t>(nowe) wyrób medyczny kl. I</w:t>
      </w:r>
    </w:p>
    <w:p w:rsidR="00836EBC" w:rsidRPr="00245FEE" w:rsidRDefault="00836EBC" w:rsidP="00836EBC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 producenta: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836EBC" w:rsidRPr="00245FEE" w:rsidRDefault="00836EBC" w:rsidP="00836EBC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 xml:space="preserve"> i typ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836EBC" w:rsidRPr="00245FEE" w:rsidRDefault="00836EBC" w:rsidP="00836EBC">
      <w:pPr>
        <w:tabs>
          <w:tab w:val="left" w:pos="3420"/>
        </w:tabs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hAnsi="Times New Roman" w:cs="Times New Roman"/>
          <w:sz w:val="20"/>
          <w:szCs w:val="20"/>
          <w:lang w:eastAsia="en-US"/>
        </w:rPr>
        <w:t>Kraj pochodzenia: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836EBC" w:rsidRPr="00245FEE" w:rsidRDefault="00836EBC" w:rsidP="00836EBC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Rok produkcji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nie wcześniej niż 2020 rok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</w:t>
      </w:r>
    </w:p>
    <w:p w:rsidR="00836EBC" w:rsidRDefault="00836EBC" w:rsidP="008968B9">
      <w:pPr>
        <w:rPr>
          <w:rFonts w:eastAsia="Calibri"/>
          <w:sz w:val="20"/>
          <w:szCs w:val="20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6676"/>
        <w:gridCol w:w="1275"/>
        <w:gridCol w:w="1701"/>
      </w:tblGrid>
      <w:tr w:rsidR="004E424D" w:rsidRPr="00173BA2" w:rsidTr="007B7D71"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7B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7B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7B7D7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7B7D7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4E424D" w:rsidRPr="00173BA2" w:rsidTr="00A42640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4E4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4D" w:rsidRPr="004E424D" w:rsidRDefault="004E424D" w:rsidP="007B7D7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 dwuobwodowy, czterowyjściowy aparat do terapii podciśnieniowej.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4E424D" w:rsidRDefault="004E424D" w:rsidP="00A4264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4D" w:rsidRPr="00173BA2" w:rsidRDefault="004E424D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4D" w:rsidRPr="00173BA2" w:rsidTr="00A42640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4E4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4D" w:rsidRPr="004E424D" w:rsidRDefault="004E424D" w:rsidP="007B7D71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Przeznaczony jest do działania autonomicznego lub częściej w połączeniu z aparatem z funkcją elektroterapii lub terapii skojarzonej.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4E424D" w:rsidRDefault="004E424D" w:rsidP="00A4264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4D" w:rsidRPr="00173BA2" w:rsidRDefault="004E424D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4D" w:rsidRPr="00173BA2" w:rsidTr="004E424D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173BA2" w:rsidRDefault="004E424D" w:rsidP="004E4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4D" w:rsidRPr="004E424D" w:rsidRDefault="004E424D" w:rsidP="004E424D">
            <w:pPr>
              <w:pStyle w:val="Textbody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Urządzenie może pracować w trybie pracy:</w:t>
            </w:r>
          </w:p>
          <w:p w:rsidR="004E424D" w:rsidRPr="004E424D" w:rsidRDefault="004E424D" w:rsidP="004E424D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z ciągłym utrzymywaniem podciśnienia</w:t>
            </w:r>
          </w:p>
          <w:p w:rsidR="004E424D" w:rsidRPr="004E424D" w:rsidRDefault="004E424D" w:rsidP="004E424D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pulsacyjnej – częstość impulsów 6, 12, 20, 40, 60 na minutę</w:t>
            </w:r>
          </w:p>
          <w:p w:rsidR="004E424D" w:rsidRPr="004E424D" w:rsidRDefault="004E424D" w:rsidP="004E424D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pulsacyjnej ze zmienną pulsacją, pulsacja jest zmieniana od wartości minimalnej do ustawionej</w:t>
            </w:r>
          </w:p>
          <w:p w:rsidR="004E424D" w:rsidRPr="004E424D" w:rsidRDefault="004E424D" w:rsidP="004E424D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pulsacyjnej z podwyższonym podciśnieniem dolnym</w:t>
            </w:r>
          </w:p>
          <w:p w:rsidR="004E424D" w:rsidRPr="004E424D" w:rsidRDefault="004E424D" w:rsidP="004E424D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synchronizowanej z prądem – tryb aktywowany jest prądem przepływającym w obwodzie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24D" w:rsidRPr="004E424D" w:rsidRDefault="004E424D" w:rsidP="004E424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24D" w:rsidRPr="00173BA2" w:rsidRDefault="004E424D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40" w:rsidRPr="00173BA2" w:rsidTr="007B7D71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640" w:rsidRPr="00173BA2" w:rsidRDefault="00A42640" w:rsidP="004E42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40" w:rsidRPr="004E424D" w:rsidRDefault="00A42640" w:rsidP="004E424D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W zestawie:</w:t>
            </w:r>
          </w:p>
          <w:p w:rsidR="00A42640" w:rsidRPr="004E424D" w:rsidRDefault="00A42640" w:rsidP="004E424D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Przewód sieciowy</w:t>
            </w:r>
          </w:p>
          <w:p w:rsidR="00A42640" w:rsidRPr="004E424D" w:rsidRDefault="00A42640" w:rsidP="004E424D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Kable do podłączenia </w:t>
            </w:r>
            <w:proofErr w:type="spellStart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elektrostymulatora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szt.</w:t>
            </w:r>
          </w:p>
          <w:p w:rsidR="00A42640" w:rsidRPr="004E424D" w:rsidRDefault="00A42640" w:rsidP="004E424D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Przewody podciśnieniowe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 szt.</w:t>
            </w: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640" w:rsidRPr="004E424D" w:rsidRDefault="00A42640" w:rsidP="004E424D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Ssawki Ø 60 mm - 4 szt.</w:t>
            </w:r>
          </w:p>
          <w:p w:rsidR="00A42640" w:rsidRPr="004E424D" w:rsidRDefault="00A42640" w:rsidP="004E424D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Wkładki wiskozowe Ø 60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szt.</w:t>
            </w:r>
          </w:p>
          <w:p w:rsidR="00A42640" w:rsidRPr="004E424D" w:rsidRDefault="00A42640" w:rsidP="004E424D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Łącznik przewodów podciśnieniowych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szt.</w:t>
            </w:r>
          </w:p>
          <w:p w:rsidR="00A42640" w:rsidRPr="004E424D" w:rsidRDefault="00A42640" w:rsidP="00A42640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Zapasowe bezpieczniki sieciowe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640" w:rsidRPr="004E424D" w:rsidRDefault="00A42640" w:rsidP="007B7D7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40" w:rsidRPr="00173BA2" w:rsidRDefault="00A42640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D6B" w:rsidRPr="00633D6B" w:rsidTr="007B7D71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6B" w:rsidRPr="00173BA2" w:rsidRDefault="00633D6B" w:rsidP="007B7D7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6B" w:rsidRPr="004E424D" w:rsidRDefault="00633D6B" w:rsidP="007B7D71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fali podciśnieniowej: 6 – 60 </w:t>
            </w:r>
            <w:proofErr w:type="spellStart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imp</w:t>
            </w:r>
            <w:proofErr w:type="spellEnd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 / min.</w:t>
            </w:r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Pociśnienie</w:t>
            </w:r>
            <w:proofErr w:type="spellEnd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. 500 </w:t>
            </w:r>
            <w:proofErr w:type="spellStart"/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mbar</w:t>
            </w:r>
            <w:proofErr w:type="spellEnd"/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Liczba elektrod: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min.4</w:t>
            </w:r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Zasilanie: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 V AC / 50 Hz</w:t>
            </w:r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 xml:space="preserve"> 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6B">
              <w:rPr>
                <w:rFonts w:ascii="Times New Roman" w:hAnsi="Times New Roman" w:cs="Times New Roman"/>
                <w:sz w:val="20"/>
                <w:szCs w:val="20"/>
              </w:rPr>
              <w:t>310 x 270 x 130mm</w:t>
            </w:r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Waga: 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6B">
              <w:rPr>
                <w:rFonts w:ascii="Times New Roman" w:hAnsi="Times New Roman" w:cs="Times New Roman"/>
                <w:sz w:val="20"/>
                <w:szCs w:val="20"/>
              </w:rPr>
              <w:t>5 kg</w:t>
            </w:r>
          </w:p>
          <w:p w:rsidR="00633D6B" w:rsidRPr="004E424D" w:rsidRDefault="00633D6B" w:rsidP="00633D6B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Klasa bezpieczeństwa: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6B">
              <w:rPr>
                <w:rFonts w:ascii="Times New Roman" w:hAnsi="Times New Roman" w:cs="Times New Roman"/>
                <w:sz w:val="20"/>
                <w:szCs w:val="20"/>
              </w:rPr>
              <w:t>II, typ 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D6B" w:rsidRPr="004E424D" w:rsidRDefault="00633D6B" w:rsidP="007B7D7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D6B" w:rsidRPr="00633D6B" w:rsidRDefault="00633D6B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615" w:rsidRPr="00173BA2" w:rsidTr="00837615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633D6B" w:rsidRDefault="00837615" w:rsidP="008376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4E424D" w:rsidRDefault="00837615" w:rsidP="007B7D7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Gwarancja min. 24 miesiące  na urządzenie ; 1 rok na mankiet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4E424D" w:rsidRDefault="00837615" w:rsidP="007B7D7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173BA2" w:rsidRDefault="00837615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615" w:rsidRPr="00173BA2" w:rsidTr="00837615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173BA2" w:rsidRDefault="00837615" w:rsidP="008376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4E424D" w:rsidRDefault="00837615" w:rsidP="00F8246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</w:t>
            </w:r>
            <w:r w:rsidR="00F8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godności producenta urządzenia</w:t>
            </w:r>
            <w:r w:rsidRPr="004E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4E424D" w:rsidRDefault="00837615" w:rsidP="007B7D7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173BA2" w:rsidRDefault="00837615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615" w:rsidRPr="00173BA2" w:rsidTr="00837615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173BA2" w:rsidRDefault="00837615" w:rsidP="008376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4E424D" w:rsidRDefault="00837615" w:rsidP="007B7D7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Zgłoszenie do Rejestru Wyrobów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4E424D" w:rsidRDefault="00837615" w:rsidP="007B7D7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173BA2" w:rsidRDefault="00837615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615" w:rsidRPr="00173BA2" w:rsidTr="00837615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173BA2" w:rsidRDefault="00837615" w:rsidP="008376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4E424D" w:rsidRDefault="00837615" w:rsidP="007B7D71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837615" w:rsidRPr="004E424D" w:rsidRDefault="00837615" w:rsidP="007B7D7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 zawarciem umowy.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615" w:rsidRPr="004E424D" w:rsidRDefault="00837615" w:rsidP="007B7D7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615" w:rsidRPr="00173BA2" w:rsidRDefault="00837615" w:rsidP="007B7D7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EBC" w:rsidRDefault="00836EBC" w:rsidP="008968B9">
      <w:pPr>
        <w:rPr>
          <w:rFonts w:eastAsia="Calibri"/>
          <w:sz w:val="20"/>
          <w:szCs w:val="20"/>
        </w:rPr>
      </w:pPr>
    </w:p>
    <w:p w:rsidR="00C973C9" w:rsidRPr="00245FEE" w:rsidRDefault="00C973C9" w:rsidP="00C973C9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Aparat do ultradźwięków</w:t>
      </w:r>
      <w:r w:rsidRPr="00245FE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45FE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45FEE">
        <w:rPr>
          <w:rFonts w:ascii="Times New Roman" w:hAnsi="Times New Roman" w:cs="Times New Roman"/>
          <w:sz w:val="20"/>
          <w:szCs w:val="20"/>
        </w:rPr>
        <w:t xml:space="preserve"> szt. </w:t>
      </w:r>
      <w:r>
        <w:rPr>
          <w:rFonts w:ascii="Times New Roman" w:hAnsi="Times New Roman" w:cs="Times New Roman"/>
          <w:sz w:val="20"/>
          <w:szCs w:val="20"/>
        </w:rPr>
        <w:t>(nowe) wyrób medyczny kl. I</w:t>
      </w:r>
    </w:p>
    <w:p w:rsidR="00C973C9" w:rsidRPr="00245FEE" w:rsidRDefault="00C973C9" w:rsidP="00C973C9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 producenta: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C973C9" w:rsidRPr="00245FEE" w:rsidRDefault="00C973C9" w:rsidP="00C973C9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 xml:space="preserve"> i typ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C973C9" w:rsidRPr="00245FEE" w:rsidRDefault="00C973C9" w:rsidP="00C973C9">
      <w:pPr>
        <w:tabs>
          <w:tab w:val="left" w:pos="3420"/>
        </w:tabs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hAnsi="Times New Roman" w:cs="Times New Roman"/>
          <w:sz w:val="20"/>
          <w:szCs w:val="20"/>
          <w:lang w:eastAsia="en-US"/>
        </w:rPr>
        <w:t>Kraj pochodzenia: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C973C9" w:rsidRPr="00245FEE" w:rsidRDefault="00C973C9" w:rsidP="00C973C9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Rok produkcji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nie wcześniej niż 2020 rok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</w:t>
      </w:r>
    </w:p>
    <w:p w:rsidR="00836EBC" w:rsidRDefault="00836EBC" w:rsidP="008968B9">
      <w:pPr>
        <w:rPr>
          <w:rFonts w:eastAsia="Calibri"/>
          <w:sz w:val="20"/>
          <w:szCs w:val="20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6676"/>
        <w:gridCol w:w="1275"/>
        <w:gridCol w:w="1701"/>
      </w:tblGrid>
      <w:tr w:rsidR="007B7D71" w:rsidRPr="00173BA2" w:rsidTr="007B7D71"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1" w:rsidRPr="00173BA2" w:rsidRDefault="007B7D71" w:rsidP="009D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1" w:rsidRPr="00173BA2" w:rsidRDefault="007B7D71" w:rsidP="009D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1" w:rsidRPr="00173BA2" w:rsidRDefault="007B7D71" w:rsidP="009D518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1" w:rsidRPr="00173BA2" w:rsidRDefault="007B7D71" w:rsidP="009D518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7B7D71" w:rsidRPr="00173BA2" w:rsidTr="009D5186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1" w:rsidRPr="00173BA2" w:rsidRDefault="007B7D71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71" w:rsidRPr="009D5186" w:rsidRDefault="007B7D71" w:rsidP="009D5186">
            <w:pPr>
              <w:pStyle w:val="Textbody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urządzenie przeznaczone do przeprowadzania zabiegów z wykorzystaniem terapii ultradźwiękowej i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fonoforezy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1" w:rsidRPr="009D5186" w:rsidRDefault="007B7D71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71" w:rsidRPr="00173BA2" w:rsidRDefault="007B7D71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urządzenie dwukanałowe (umożliwiające podłączenie dwóch głowic ultradźwiękowych jednocześnie) z jednym zegarem zabiegowym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 danym momencie może pracować tylko jedna głowica ultradźwiękowa.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 xml:space="preserve"> Głowica ultradźwiękowa w zależności od typu może pracować z akustyczną częstotliwością roboczą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MHz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lub 3,5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MHz</w:t>
            </w:r>
            <w:proofErr w:type="spellEnd"/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, w trybie emisji fali ultradźwiękowej ciągłym (</w:t>
            </w:r>
            <w:proofErr w:type="spellStart"/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) lub impulsowym o nastawianej częstotliwości (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16, 48 i 100 Hz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) i wypełnieniu przebiegu (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10, 25, 50 i 75 %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 wyposażony  w obudowę z tworzywa sztucznego typu konsola.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wskaźniki znajdują się na górnej (pochylonej) powierzchni.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Wyłącznik sieciowy, gniazdo bezpiecznikowe i gniazdo sieciowe zlokalizowane są na lewej ściance obudowy.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Gniazda do podłączenia głowic ultradźwiękowych i przewodu do terapii skojarzonej znajdują się na ściance prawej.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może pracować w jednym z dwóch trybów:</w:t>
            </w:r>
          </w:p>
          <w:p w:rsidR="009D5186" w:rsidRPr="009D5186" w:rsidRDefault="009D5186" w:rsidP="009D5186">
            <w:pPr>
              <w:pStyle w:val="Textbody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programowym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manualnym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W trybie programowym można korzystać z wbudowanych procedur:</w:t>
            </w:r>
          </w:p>
          <w:p w:rsidR="009D5186" w:rsidRPr="009D5186" w:rsidRDefault="009D5186" w:rsidP="009D5186">
            <w:pPr>
              <w:pStyle w:val="Textbody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programów zabiegowych (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52 programy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programów użytkownika (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 programów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190F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Aparat może współpracować z dwoma rodzajami głowic ultradźwiękowych:</w:t>
            </w:r>
          </w:p>
          <w:p w:rsidR="009D5186" w:rsidRPr="009D5186" w:rsidRDefault="009D5186" w:rsidP="00190F65">
            <w:pPr>
              <w:pStyle w:val="Textbody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GS-4/1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 xml:space="preserve"> – głowica pracująca z częstotliwością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MHz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lub 3,5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MHz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o powierzchni efektywnego promieniowania 4 cm2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 xml:space="preserve"> przeznaczona do współpracy z aparatem </w:t>
            </w:r>
            <w:proofErr w:type="spellStart"/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Sonaris</w:t>
            </w:r>
            <w:proofErr w:type="spellEnd"/>
            <w:r w:rsidRPr="009D5186">
              <w:rPr>
                <w:rFonts w:ascii="Times New Roman" w:hAnsi="Times New Roman" w:cs="Times New Roman"/>
                <w:sz w:val="20"/>
                <w:szCs w:val="20"/>
              </w:rPr>
              <w:t xml:space="preserve"> S. Głowica charakteryzuje się następującymi parametrami: maksymalna gęstość mocy: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2,5W/cm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position w:val="7"/>
                <w:sz w:val="20"/>
                <w:szCs w:val="20"/>
              </w:rPr>
              <w:t>2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, 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 xml:space="preserve">maksymalna moc: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10W</w:t>
            </w: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186" w:rsidRPr="009D5186" w:rsidRDefault="009D5186" w:rsidP="00190F65">
            <w:pPr>
              <w:pStyle w:val="Textbody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GS-1/1</w:t>
            </w: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głowica pracująca z częstotliwością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MHz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lub 3,5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MHz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o powierzchni efektywnego promieniowania 1 cm2</w:t>
            </w: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przeznaczona do współpracy z aparatem </w:t>
            </w:r>
            <w:proofErr w:type="spellStart"/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Sonaris</w:t>
            </w:r>
            <w:proofErr w:type="spellEnd"/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 Głowica charakteryzuje się następującymi parametrami: maksymalna gęstość mocy: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2,5W/cm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position w:val="7"/>
                <w:sz w:val="20"/>
                <w:szCs w:val="20"/>
              </w:rPr>
              <w:t>2</w:t>
            </w: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maksymalna moc: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Aparat 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wymaga przełączania głowic podczas wykonywania zabiegów</w:t>
            </w: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tzn. do urządzenia mogą być podpięte dwa różne rodzaje głowic (GS-4/1 i GS-1/1) jednocześnie. Wyboru głowicy dokonujemy programowo.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Aparat jest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wyposażony w układ monitorujący jakość kontaktu głowicy z ciałem pacjenta w trakcie zabiegu: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przypadku, kiedy jakość kontaktu pogarsza się (np. zbyt mało żelu sprzęgającego, bliskość kości), stan ten jest sygnalizowany.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Jeżeli aparat wykryje brak kontaktu i będzie się on utrzymywać przez 5 sekund, zabieg zostanie zatrzymany i na wyświetlaczu pojawi się komunikat o braku kontaktu głowicy z ciałem pacjenta.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Chwilowa utrata kontaktu nie powoduje zatrzymania zabiegu, wstrzymywany jest jednak zegar zabiegowy, aby efektywny czas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nadźwiękawiania był zgodny z nastawionym czasem zabiegu</w:t>
            </w: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Jakość kontaktu w trakcie zabiegu jest prezentowana na wyświetlaczu w postaci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słupków o różnej wysokości.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Pogarszanie się jakości kontaktu w trakcie zabiegu jest sygnalizowane przez aparat dźwiękowo.</w:t>
            </w:r>
          </w:p>
          <w:p w:rsidR="009D5186" w:rsidRPr="009D5186" w:rsidRDefault="009D5186" w:rsidP="00782114">
            <w:pPr>
              <w:pStyle w:val="Textbody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wyświetlaczu prezentowane są informacje dotyczące: gęstości mocy (lub mocy - w zależności od ustawień), jakość kontaktu głowicy z ciałem pacjenta oraz czas do zakończenia zabiegu.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Aparat </w:t>
            </w: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posiada możliwość współpracy z aparatami do elektroterapii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Aries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M,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Aries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S,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Duoter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Plus lub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Duoter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Lt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9D5186" w:rsidRPr="009D5186" w:rsidRDefault="009D5186" w:rsidP="00782114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Pozwala to przeprowadzać zabiegi terapii skojarzonej</w:t>
            </w: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1B6" w:rsidRPr="00173BA2" w:rsidTr="00710967">
        <w:trPr>
          <w:trHeight w:val="551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B6" w:rsidRDefault="009311B6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Dane techniczne: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Tryb pracy: ciągły, impulsowy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Częstotliwość impulsu: 16, 48, 100 Hz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wypełnienie przebiegu impulsowego: 10 %, 25 %, 50 %, 75 %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Liczba programów: min. 50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Programy użytkownika: min. 9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zakres ustawiania czasu zabiegu: 1-30 minut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krok ustawiania czasu zabiegu: 1 minuta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Warunki pracy: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 xml:space="preserve">zakres ciśnienia: 700 – 1060 </w:t>
            </w:r>
            <w:proofErr w:type="spellStart"/>
            <w:r w:rsidRPr="009311B6">
              <w:rPr>
                <w:sz w:val="20"/>
              </w:rPr>
              <w:t>hPa</w:t>
            </w:r>
            <w:proofErr w:type="spellEnd"/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wilgotność względna 30 – 75 %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zakres temperatur: +10 – +30°C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Waga: maks. 3 kg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Wymiary: max 310 x 2400 x 120 mm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Klasa ochrony: IP20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Klasa bezpieczeństwa: I, typ BF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Maksymalny pobór mocy: 40 W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Zasilanie: 230 V ±10 %, 50 Hz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Głowica ultradźwiękowa typ GS-4/1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 xml:space="preserve">Częstotliwość: 1 </w:t>
            </w:r>
            <w:proofErr w:type="spellStart"/>
            <w:r w:rsidRPr="009311B6">
              <w:rPr>
                <w:sz w:val="20"/>
              </w:rPr>
              <w:t>MHz</w:t>
            </w:r>
            <w:proofErr w:type="spellEnd"/>
            <w:r w:rsidRPr="009311B6">
              <w:rPr>
                <w:sz w:val="20"/>
              </w:rPr>
              <w:t xml:space="preserve"> lub 3,5 </w:t>
            </w:r>
            <w:proofErr w:type="spellStart"/>
            <w:r w:rsidRPr="009311B6">
              <w:rPr>
                <w:sz w:val="20"/>
              </w:rPr>
              <w:t>MHz</w:t>
            </w:r>
            <w:proofErr w:type="spellEnd"/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Maksymalna moc: 10 W, 2,5 W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maksymalna gęstość mocy: 2,5 W/cm2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Powierzchnia promieniowania: 4 cm2, 1 cm2</w:t>
            </w:r>
          </w:p>
          <w:p w:rsidR="009311B6" w:rsidRPr="009311B6" w:rsidRDefault="009311B6" w:rsidP="009311B6">
            <w:pPr>
              <w:rPr>
                <w:rFonts w:hint="eastAsia"/>
                <w:sz w:val="20"/>
              </w:rPr>
            </w:pPr>
            <w:r w:rsidRPr="009311B6">
              <w:rPr>
                <w:sz w:val="20"/>
              </w:rPr>
              <w:t>Głowica ultradźwiękowa typ GS-1/1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B6" w:rsidRPr="009D5186" w:rsidRDefault="009311B6" w:rsidP="007109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B6" w:rsidRPr="00173BA2" w:rsidRDefault="009311B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1B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B6" w:rsidRDefault="009311B6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B6" w:rsidRPr="009D5186" w:rsidRDefault="009311B6" w:rsidP="006302DF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 ZESTAWIE:</w:t>
            </w:r>
          </w:p>
          <w:p w:rsidR="009311B6" w:rsidRPr="009D5186" w:rsidRDefault="009311B6" w:rsidP="009D5186">
            <w:pPr>
              <w:pStyle w:val="Textbody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Głowica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utltradźwiękowa</w:t>
            </w:r>
            <w:proofErr w:type="spellEnd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4 cm2 / 1 i 3,5 </w:t>
            </w:r>
            <w:proofErr w:type="spellStart"/>
            <w:r w:rsidRPr="009D5186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MHz</w:t>
            </w:r>
            <w:proofErr w:type="spellEnd"/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– 1 szt.</w:t>
            </w:r>
          </w:p>
          <w:p w:rsidR="009311B6" w:rsidRPr="009D5186" w:rsidRDefault="009311B6" w:rsidP="009D5186">
            <w:pPr>
              <w:pStyle w:val="Textbody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Żel do </w:t>
            </w:r>
            <w:proofErr w:type="spellStart"/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ultradzwięków</w:t>
            </w:r>
            <w:proofErr w:type="spellEnd"/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szt. </w:t>
            </w:r>
          </w:p>
          <w:p w:rsidR="009311B6" w:rsidRPr="009D5186" w:rsidRDefault="009311B6" w:rsidP="009311B6">
            <w:pPr>
              <w:pStyle w:val="Textbody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 przewodów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1B6" w:rsidRPr="009D5186" w:rsidRDefault="009311B6" w:rsidP="007109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B6" w:rsidRPr="00173BA2" w:rsidRDefault="009311B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Gwarancja min. 24 miesiące  na urządzenie 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zgodności producenta na oferowany aparat i głowice.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Zgłoszenie do Rejestru Wyrobów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86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Default="00782114" w:rsidP="009D518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9D5186" w:rsidRDefault="009D5186" w:rsidP="009D5186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9D5186" w:rsidRPr="009D5186" w:rsidRDefault="009D5186" w:rsidP="009D5186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86" w:rsidRPr="009D5186" w:rsidRDefault="009D5186" w:rsidP="009D518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8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86" w:rsidRPr="00173BA2" w:rsidRDefault="009D5186" w:rsidP="009D518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1B6" w:rsidRPr="00245FEE" w:rsidRDefault="00957E69" w:rsidP="009311B6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Lama terapeutyczna</w:t>
      </w:r>
      <w:r w:rsidR="009311B6" w:rsidRPr="00245FE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311B6" w:rsidRPr="00245FEE">
        <w:rPr>
          <w:rFonts w:ascii="Times New Roman" w:hAnsi="Times New Roman" w:cs="Times New Roman"/>
          <w:sz w:val="20"/>
          <w:szCs w:val="20"/>
        </w:rPr>
        <w:t xml:space="preserve">- </w:t>
      </w:r>
      <w:r w:rsidR="009311B6">
        <w:rPr>
          <w:rFonts w:ascii="Times New Roman" w:hAnsi="Times New Roman" w:cs="Times New Roman"/>
          <w:sz w:val="20"/>
          <w:szCs w:val="20"/>
        </w:rPr>
        <w:t>1</w:t>
      </w:r>
      <w:r w:rsidR="009311B6" w:rsidRPr="00245FEE">
        <w:rPr>
          <w:rFonts w:ascii="Times New Roman" w:hAnsi="Times New Roman" w:cs="Times New Roman"/>
          <w:sz w:val="20"/>
          <w:szCs w:val="20"/>
        </w:rPr>
        <w:t xml:space="preserve"> szt. </w:t>
      </w:r>
      <w:r w:rsidR="009311B6">
        <w:rPr>
          <w:rFonts w:ascii="Times New Roman" w:hAnsi="Times New Roman" w:cs="Times New Roman"/>
          <w:sz w:val="20"/>
          <w:szCs w:val="20"/>
        </w:rPr>
        <w:t>(nowe) wyrób medyczny kl. I</w:t>
      </w:r>
    </w:p>
    <w:p w:rsidR="009311B6" w:rsidRPr="00245FEE" w:rsidRDefault="009311B6" w:rsidP="009311B6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 producenta: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9311B6" w:rsidRPr="00245FEE" w:rsidRDefault="009311B6" w:rsidP="009311B6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Nazwa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 xml:space="preserve"> i typ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9311B6" w:rsidRPr="00245FEE" w:rsidRDefault="009311B6" w:rsidP="009311B6">
      <w:pPr>
        <w:tabs>
          <w:tab w:val="left" w:pos="3420"/>
        </w:tabs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hAnsi="Times New Roman" w:cs="Times New Roman"/>
          <w:sz w:val="20"/>
          <w:szCs w:val="20"/>
          <w:lang w:eastAsia="en-US"/>
        </w:rPr>
        <w:t>Kraj pochodzenia: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245FE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.......................................................</w:t>
      </w:r>
    </w:p>
    <w:p w:rsidR="009311B6" w:rsidRDefault="009311B6" w:rsidP="009311B6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Rok produkcji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nie wcześniej niż 2020 rok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45F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</w:t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6676"/>
        <w:gridCol w:w="1275"/>
        <w:gridCol w:w="1701"/>
      </w:tblGrid>
      <w:tr w:rsidR="00710967" w:rsidRPr="00173BA2" w:rsidTr="00710967">
        <w:trPr>
          <w:trHeight w:val="7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967" w:rsidRPr="00173BA2" w:rsidRDefault="00710967" w:rsidP="0071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967" w:rsidRPr="00173BA2" w:rsidRDefault="00710967" w:rsidP="0071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967" w:rsidRPr="00173BA2" w:rsidRDefault="00710967" w:rsidP="0071096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967" w:rsidRPr="00173BA2" w:rsidRDefault="00710967" w:rsidP="0071096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710967" w:rsidRPr="00173BA2" w:rsidTr="00710967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967" w:rsidRPr="00173BA2" w:rsidRDefault="00710967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967" w:rsidRPr="00710967" w:rsidRDefault="00710967" w:rsidP="00710967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Lampa kwarcowa oraz na podczerwień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przeznaczona jest do terapii z wykorzystaniem promieniowania UV oraz IR.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967" w:rsidRPr="00710967" w:rsidRDefault="00710967" w:rsidP="0071096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967" w:rsidRPr="00173BA2" w:rsidRDefault="00710967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65" w:rsidRPr="00173BA2" w:rsidTr="00190F65">
        <w:trPr>
          <w:trHeight w:val="230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65" w:rsidRDefault="00003C97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65" w:rsidRPr="00710967" w:rsidRDefault="00190F65" w:rsidP="00710967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Moc lampy: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UV: 500W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IR: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1000W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Temperatura przechowywania: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-20 do 45 [</w:t>
            </w:r>
            <w:proofErr w:type="spellStart"/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st.C</w:t>
            </w:r>
            <w:proofErr w:type="spellEnd"/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Temperatura użytkowania: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10 do 40 [st. C]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Zasilanie: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220 V / 50 Hz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Waga: 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25 kg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Wymiary: 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410 x 360 x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:rsidR="00190F65" w:rsidRPr="00710967" w:rsidRDefault="00190F65" w:rsidP="00710967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długość wysuwanego ramienia: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450 mm</w:t>
            </w:r>
          </w:p>
          <w:p w:rsidR="00190F65" w:rsidRPr="00710967" w:rsidRDefault="00190F65" w:rsidP="00190F65">
            <w:pPr>
              <w:pStyle w:val="Standar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 xml:space="preserve">Wysokość: </w:t>
            </w:r>
            <w:proofErr w:type="spellStart"/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2000mm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65" w:rsidRPr="00710967" w:rsidRDefault="00190F65" w:rsidP="009B7A8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65" w:rsidRPr="00173BA2" w:rsidRDefault="00190F65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65" w:rsidRPr="00173BA2" w:rsidTr="00776ED4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65" w:rsidRDefault="00003C97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9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65" w:rsidRPr="00710967" w:rsidRDefault="00190F65" w:rsidP="00003C97">
            <w:pPr>
              <w:pStyle w:val="Textbody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 zestawie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o</w:t>
            </w: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kulary ochronne - 2szt.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65" w:rsidRPr="00710967" w:rsidRDefault="00190F65" w:rsidP="009B7A8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65" w:rsidRPr="00173BA2" w:rsidRDefault="00190F65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1C" w:rsidRPr="00173BA2" w:rsidTr="00207FAE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Default="00863B1C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710967" w:rsidRDefault="00863B1C" w:rsidP="0071096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Gwarancja min. 24 miesiące  na urządzenie 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Pr="00710967" w:rsidRDefault="00863B1C" w:rsidP="009B7A8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173BA2" w:rsidRDefault="00863B1C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1C" w:rsidRPr="00173BA2" w:rsidTr="00207FAE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Default="00863B1C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710967" w:rsidRDefault="00863B1C" w:rsidP="00863B1C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CE, Deklaracja zgodności producenta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</w:t>
            </w:r>
            <w:r w:rsidRPr="00710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Pr="00710967" w:rsidRDefault="00863B1C" w:rsidP="009B7A8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173BA2" w:rsidRDefault="00863B1C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1C" w:rsidRPr="00173BA2" w:rsidTr="00207FAE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Default="00863B1C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710967" w:rsidRDefault="00863B1C" w:rsidP="0071096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Zgłoszenie do Rejestru Wyrobów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Pr="00710967" w:rsidRDefault="00863B1C" w:rsidP="009B7A8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173BA2" w:rsidRDefault="00863B1C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1C" w:rsidRPr="00173BA2" w:rsidTr="00207FAE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Default="00863B1C" w:rsidP="007109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710967" w:rsidRDefault="00863B1C" w:rsidP="00710967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863B1C" w:rsidRPr="00710967" w:rsidRDefault="00863B1C" w:rsidP="00710967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 zawarciem umowy.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B1C" w:rsidRPr="00710967" w:rsidRDefault="00863B1C" w:rsidP="009B7A8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1C" w:rsidRPr="00173BA2" w:rsidRDefault="00863B1C" w:rsidP="007109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67" w:rsidRDefault="00710967" w:rsidP="009311B6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6EBC" w:rsidRDefault="00836EBC" w:rsidP="008968B9">
      <w:pPr>
        <w:rPr>
          <w:rFonts w:eastAsia="Calibri"/>
          <w:sz w:val="20"/>
          <w:szCs w:val="20"/>
        </w:rPr>
      </w:pPr>
    </w:p>
    <w:p w:rsidR="008968B9" w:rsidRPr="007C1D62" w:rsidRDefault="008968B9" w:rsidP="008968B9">
      <w:pPr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8968B9" w:rsidRPr="007C1D62" w:rsidRDefault="008968B9" w:rsidP="008968B9">
      <w:pPr>
        <w:ind w:left="1134" w:hanging="1134"/>
        <w:jc w:val="both"/>
        <w:rPr>
          <w:rFonts w:hint="eastAsia"/>
          <w:b/>
          <w:bCs/>
          <w:sz w:val="20"/>
          <w:szCs w:val="20"/>
        </w:rPr>
      </w:pPr>
    </w:p>
    <w:p w:rsidR="008968B9" w:rsidRPr="007C1D62" w:rsidRDefault="008968B9" w:rsidP="008968B9">
      <w:pPr>
        <w:ind w:left="1134" w:hanging="1134"/>
        <w:jc w:val="both"/>
        <w:rPr>
          <w:rFonts w:hint="eastAsia"/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8968B9" w:rsidRDefault="008968B9" w:rsidP="008968B9">
      <w:pPr>
        <w:ind w:left="1134" w:hanging="1134"/>
        <w:jc w:val="both"/>
        <w:rPr>
          <w:rFonts w:hint="eastAsia"/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8968B9" w:rsidRPr="007C1D62" w:rsidRDefault="008968B9" w:rsidP="008968B9">
      <w:pPr>
        <w:ind w:left="1134" w:hanging="1134"/>
        <w:jc w:val="both"/>
        <w:rPr>
          <w:rFonts w:hint="eastAsia"/>
          <w:b/>
          <w:bCs/>
          <w:sz w:val="20"/>
          <w:szCs w:val="20"/>
          <w:lang w:eastAsia="ar-SA"/>
        </w:rPr>
      </w:pPr>
    </w:p>
    <w:p w:rsidR="008968B9" w:rsidRPr="007C1D62" w:rsidRDefault="008968B9" w:rsidP="008968B9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8968B9" w:rsidRDefault="008968B9" w:rsidP="008968B9">
      <w:pPr>
        <w:ind w:right="125"/>
        <w:jc w:val="both"/>
        <w:rPr>
          <w:sz w:val="20"/>
          <w:szCs w:val="20"/>
          <w:lang w:eastAsia="ar-SA"/>
        </w:rPr>
      </w:pPr>
    </w:p>
    <w:p w:rsidR="00863B1C" w:rsidRDefault="00863B1C" w:rsidP="008968B9">
      <w:pPr>
        <w:ind w:right="125"/>
        <w:jc w:val="both"/>
        <w:rPr>
          <w:sz w:val="20"/>
          <w:szCs w:val="20"/>
          <w:lang w:eastAsia="ar-SA"/>
        </w:rPr>
      </w:pPr>
    </w:p>
    <w:p w:rsidR="00863B1C" w:rsidRDefault="00863B1C" w:rsidP="008968B9">
      <w:pPr>
        <w:ind w:right="125"/>
        <w:jc w:val="both"/>
        <w:rPr>
          <w:sz w:val="20"/>
          <w:szCs w:val="20"/>
          <w:lang w:eastAsia="ar-SA"/>
        </w:rPr>
      </w:pPr>
    </w:p>
    <w:p w:rsidR="00863B1C" w:rsidRPr="007C1D62" w:rsidRDefault="00863B1C" w:rsidP="008968B9">
      <w:pPr>
        <w:ind w:right="125"/>
        <w:jc w:val="both"/>
        <w:rPr>
          <w:rFonts w:hint="eastAsia"/>
          <w:sz w:val="20"/>
          <w:szCs w:val="20"/>
          <w:lang w:eastAsia="ar-SA"/>
        </w:rPr>
      </w:pPr>
    </w:p>
    <w:p w:rsidR="008968B9" w:rsidRPr="007C1D62" w:rsidRDefault="008968B9" w:rsidP="008968B9">
      <w:pPr>
        <w:ind w:right="125"/>
        <w:jc w:val="both"/>
        <w:rPr>
          <w:rFonts w:hint="eastAsia"/>
          <w:sz w:val="20"/>
          <w:szCs w:val="20"/>
          <w:lang w:eastAsia="ar-SA"/>
        </w:rPr>
      </w:pPr>
    </w:p>
    <w:p w:rsidR="008968B9" w:rsidRPr="007C1D62" w:rsidRDefault="008968B9" w:rsidP="008968B9">
      <w:pPr>
        <w:jc w:val="right"/>
        <w:rPr>
          <w:rFonts w:hint="eastAsia"/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8968B9" w:rsidRPr="007C1D62" w:rsidRDefault="008968B9" w:rsidP="008968B9">
      <w:pPr>
        <w:jc w:val="right"/>
        <w:rPr>
          <w:rFonts w:hint="eastAsia"/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8968B9" w:rsidRPr="00245FEE" w:rsidRDefault="008968B9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8968B9" w:rsidRPr="00245FEE" w:rsidSect="00003C97">
      <w:headerReference w:type="default" r:id="rId7"/>
      <w:pgSz w:w="11906" w:h="16838" w:code="9"/>
      <w:pgMar w:top="794" w:right="794" w:bottom="284" w:left="964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9E" w:rsidRDefault="006D299E" w:rsidP="00744049">
      <w:pPr>
        <w:rPr>
          <w:rFonts w:hint="eastAsia"/>
        </w:rPr>
      </w:pPr>
      <w:r>
        <w:separator/>
      </w:r>
    </w:p>
  </w:endnote>
  <w:endnote w:type="continuationSeparator" w:id="0">
    <w:p w:rsidR="006D299E" w:rsidRDefault="006D299E" w:rsidP="007440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9E" w:rsidRDefault="006D299E" w:rsidP="00744049">
      <w:pPr>
        <w:rPr>
          <w:rFonts w:hint="eastAsia"/>
        </w:rPr>
      </w:pPr>
      <w:r w:rsidRPr="00744049">
        <w:rPr>
          <w:color w:val="000000"/>
        </w:rPr>
        <w:separator/>
      </w:r>
    </w:p>
  </w:footnote>
  <w:footnote w:type="continuationSeparator" w:id="0">
    <w:p w:rsidR="006D299E" w:rsidRDefault="006D299E" w:rsidP="007440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810573319"/>
      <w:docPartObj>
        <w:docPartGallery w:val="Page Numbers (Top of Page)"/>
        <w:docPartUnique/>
      </w:docPartObj>
    </w:sdtPr>
    <w:sdtContent>
      <w:p w:rsidR="00710967" w:rsidRPr="00E86D69" w:rsidRDefault="00710967">
        <w:pPr>
          <w:pStyle w:val="Nagwek"/>
          <w:jc w:val="right"/>
          <w:rPr>
            <w:rFonts w:hint="eastAsia"/>
            <w:sz w:val="16"/>
          </w:rPr>
        </w:pPr>
        <w:r w:rsidRPr="00E86D69">
          <w:rPr>
            <w:sz w:val="16"/>
          </w:rPr>
          <w:t xml:space="preserve">Strona </w:t>
        </w:r>
        <w:r w:rsidRPr="00E86D69">
          <w:rPr>
            <w:b/>
            <w:sz w:val="16"/>
            <w:szCs w:val="24"/>
          </w:rPr>
          <w:fldChar w:fldCharType="begin"/>
        </w:r>
        <w:r w:rsidRPr="00E86D69">
          <w:rPr>
            <w:b/>
            <w:sz w:val="16"/>
          </w:rPr>
          <w:instrText>PAGE</w:instrText>
        </w:r>
        <w:r w:rsidRPr="00E86D69">
          <w:rPr>
            <w:b/>
            <w:sz w:val="16"/>
            <w:szCs w:val="24"/>
          </w:rPr>
          <w:fldChar w:fldCharType="separate"/>
        </w:r>
        <w:r w:rsidR="00E636D4">
          <w:rPr>
            <w:rFonts w:hint="eastAsia"/>
            <w:b/>
            <w:noProof/>
            <w:sz w:val="16"/>
          </w:rPr>
          <w:t>2</w:t>
        </w:r>
        <w:r w:rsidRPr="00E86D69">
          <w:rPr>
            <w:b/>
            <w:sz w:val="16"/>
            <w:szCs w:val="24"/>
          </w:rPr>
          <w:fldChar w:fldCharType="end"/>
        </w:r>
        <w:r w:rsidRPr="00E86D69">
          <w:rPr>
            <w:sz w:val="16"/>
          </w:rPr>
          <w:t xml:space="preserve"> z </w:t>
        </w:r>
        <w:r w:rsidRPr="00E86D69">
          <w:rPr>
            <w:b/>
            <w:sz w:val="16"/>
            <w:szCs w:val="24"/>
          </w:rPr>
          <w:fldChar w:fldCharType="begin"/>
        </w:r>
        <w:r w:rsidRPr="00E86D69">
          <w:rPr>
            <w:b/>
            <w:sz w:val="16"/>
          </w:rPr>
          <w:instrText>NUMPAGES</w:instrText>
        </w:r>
        <w:r w:rsidRPr="00E86D69">
          <w:rPr>
            <w:b/>
            <w:sz w:val="16"/>
            <w:szCs w:val="24"/>
          </w:rPr>
          <w:fldChar w:fldCharType="separate"/>
        </w:r>
        <w:r w:rsidR="00E636D4">
          <w:rPr>
            <w:rFonts w:hint="eastAsia"/>
            <w:b/>
            <w:noProof/>
            <w:sz w:val="16"/>
          </w:rPr>
          <w:t>5</w:t>
        </w:r>
        <w:r w:rsidRPr="00E86D69">
          <w:rPr>
            <w:b/>
            <w:sz w:val="16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03"/>
    <w:multiLevelType w:val="multilevel"/>
    <w:tmpl w:val="986004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52E328D"/>
    <w:multiLevelType w:val="multilevel"/>
    <w:tmpl w:val="EC38A0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D835BE8"/>
    <w:multiLevelType w:val="multilevel"/>
    <w:tmpl w:val="48DE03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089316A"/>
    <w:multiLevelType w:val="multilevel"/>
    <w:tmpl w:val="DEE0B6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0930967"/>
    <w:multiLevelType w:val="multilevel"/>
    <w:tmpl w:val="CE6A59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3EB4DD7"/>
    <w:multiLevelType w:val="multilevel"/>
    <w:tmpl w:val="DFC652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8F63699"/>
    <w:multiLevelType w:val="hybridMultilevel"/>
    <w:tmpl w:val="861E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2AE"/>
    <w:multiLevelType w:val="hybridMultilevel"/>
    <w:tmpl w:val="D4D20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62248"/>
    <w:multiLevelType w:val="multilevel"/>
    <w:tmpl w:val="B39871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57BA3B84"/>
    <w:multiLevelType w:val="multilevel"/>
    <w:tmpl w:val="ED72DD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5F797C01"/>
    <w:multiLevelType w:val="multilevel"/>
    <w:tmpl w:val="0D607F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03E777B"/>
    <w:multiLevelType w:val="multilevel"/>
    <w:tmpl w:val="0FD6FF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646E133E"/>
    <w:multiLevelType w:val="multilevel"/>
    <w:tmpl w:val="EE1082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6EB441FA"/>
    <w:multiLevelType w:val="multilevel"/>
    <w:tmpl w:val="8EA275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14D7473"/>
    <w:multiLevelType w:val="multilevel"/>
    <w:tmpl w:val="7DEAE9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7C855D6D"/>
    <w:multiLevelType w:val="hybridMultilevel"/>
    <w:tmpl w:val="B024E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049"/>
    <w:rsid w:val="000014EC"/>
    <w:rsid w:val="00003C97"/>
    <w:rsid w:val="000A3FD7"/>
    <w:rsid w:val="000C7DED"/>
    <w:rsid w:val="00111002"/>
    <w:rsid w:val="00173BA2"/>
    <w:rsid w:val="00190F65"/>
    <w:rsid w:val="001E7F0E"/>
    <w:rsid w:val="00211D65"/>
    <w:rsid w:val="00245FEE"/>
    <w:rsid w:val="002639B6"/>
    <w:rsid w:val="002C1A15"/>
    <w:rsid w:val="00315A41"/>
    <w:rsid w:val="0042481A"/>
    <w:rsid w:val="00446AE1"/>
    <w:rsid w:val="004B4837"/>
    <w:rsid w:val="004E424D"/>
    <w:rsid w:val="00564FAB"/>
    <w:rsid w:val="00616390"/>
    <w:rsid w:val="006302DF"/>
    <w:rsid w:val="00633D6B"/>
    <w:rsid w:val="006D299E"/>
    <w:rsid w:val="00710967"/>
    <w:rsid w:val="00726D26"/>
    <w:rsid w:val="00744049"/>
    <w:rsid w:val="00782114"/>
    <w:rsid w:val="00794200"/>
    <w:rsid w:val="007B7D71"/>
    <w:rsid w:val="0081456B"/>
    <w:rsid w:val="00836EBC"/>
    <w:rsid w:val="00837615"/>
    <w:rsid w:val="00863B1C"/>
    <w:rsid w:val="008968B9"/>
    <w:rsid w:val="008A648B"/>
    <w:rsid w:val="009311B6"/>
    <w:rsid w:val="00957E69"/>
    <w:rsid w:val="00963C2A"/>
    <w:rsid w:val="00972999"/>
    <w:rsid w:val="009868D7"/>
    <w:rsid w:val="009D5186"/>
    <w:rsid w:val="00A42640"/>
    <w:rsid w:val="00A565AB"/>
    <w:rsid w:val="00B06227"/>
    <w:rsid w:val="00C178D2"/>
    <w:rsid w:val="00C5131C"/>
    <w:rsid w:val="00C973C9"/>
    <w:rsid w:val="00CA4EC7"/>
    <w:rsid w:val="00D529F8"/>
    <w:rsid w:val="00D90EA6"/>
    <w:rsid w:val="00DD2BDA"/>
    <w:rsid w:val="00E636D4"/>
    <w:rsid w:val="00E86D69"/>
    <w:rsid w:val="00F10AB1"/>
    <w:rsid w:val="00F82467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049"/>
  </w:style>
  <w:style w:type="paragraph" w:customStyle="1" w:styleId="Heading">
    <w:name w:val="Heading"/>
    <w:basedOn w:val="Standard"/>
    <w:next w:val="Textbody"/>
    <w:rsid w:val="007440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44049"/>
    <w:pPr>
      <w:spacing w:after="140" w:line="276" w:lineRule="auto"/>
    </w:pPr>
  </w:style>
  <w:style w:type="paragraph" w:styleId="Lista">
    <w:name w:val="List"/>
    <w:basedOn w:val="Textbody"/>
    <w:rsid w:val="00744049"/>
  </w:style>
  <w:style w:type="paragraph" w:customStyle="1" w:styleId="Caption">
    <w:name w:val="Caption"/>
    <w:basedOn w:val="Standard"/>
    <w:rsid w:val="007440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4049"/>
    <w:pPr>
      <w:suppressLineNumbers/>
    </w:pPr>
  </w:style>
  <w:style w:type="paragraph" w:customStyle="1" w:styleId="Heading1">
    <w:name w:val="Heading 1"/>
    <w:basedOn w:val="Heading"/>
    <w:next w:val="Textbody"/>
    <w:rsid w:val="00744049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TableContents">
    <w:name w:val="Table Contents"/>
    <w:basedOn w:val="Standard"/>
    <w:rsid w:val="00744049"/>
    <w:pPr>
      <w:suppressLineNumbers/>
    </w:pPr>
  </w:style>
  <w:style w:type="paragraph" w:customStyle="1" w:styleId="TableHeading">
    <w:name w:val="Table Heading"/>
    <w:basedOn w:val="TableContents"/>
    <w:rsid w:val="00744049"/>
    <w:pPr>
      <w:jc w:val="center"/>
    </w:pPr>
    <w:rPr>
      <w:b/>
      <w:bCs/>
    </w:rPr>
  </w:style>
  <w:style w:type="paragraph" w:customStyle="1" w:styleId="Heading5">
    <w:name w:val="Heading 5"/>
    <w:basedOn w:val="Standard"/>
    <w:next w:val="Standard"/>
    <w:rsid w:val="00744049"/>
    <w:pPr>
      <w:keepNext/>
      <w:jc w:val="both"/>
      <w:outlineLvl w:val="4"/>
    </w:pPr>
    <w:rPr>
      <w:b/>
    </w:rPr>
  </w:style>
  <w:style w:type="paragraph" w:customStyle="1" w:styleId="Heading2">
    <w:name w:val="Heading 2"/>
    <w:basedOn w:val="Standard"/>
    <w:next w:val="Standard"/>
    <w:rsid w:val="00744049"/>
    <w:pPr>
      <w:keepNext/>
      <w:jc w:val="center"/>
      <w:outlineLvl w:val="1"/>
    </w:pPr>
  </w:style>
  <w:style w:type="character" w:customStyle="1" w:styleId="BulletSymbols">
    <w:name w:val="Bullet Symbols"/>
    <w:rsid w:val="00744049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44049"/>
    <w:rPr>
      <w:b/>
      <w:bCs/>
    </w:rPr>
  </w:style>
  <w:style w:type="paragraph" w:customStyle="1" w:styleId="Nagwek1">
    <w:name w:val="Nagłówek1"/>
    <w:basedOn w:val="Normalny"/>
    <w:next w:val="Tekstpodstawowy"/>
    <w:rsid w:val="00C178D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78D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78D2"/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86D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D69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86D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86D6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29</cp:revision>
  <dcterms:created xsi:type="dcterms:W3CDTF">2020-10-22T12:58:00Z</dcterms:created>
  <dcterms:modified xsi:type="dcterms:W3CDTF">2020-12-09T07:57:00Z</dcterms:modified>
</cp:coreProperties>
</file>