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3B" w:rsidRPr="00582760" w:rsidRDefault="00326F3B" w:rsidP="00326F3B">
      <w:pPr>
        <w:rPr>
          <w:bCs/>
        </w:rPr>
      </w:pPr>
      <w:r w:rsidRPr="00326F3B">
        <w:rPr>
          <w:lang w:eastAsia="pl-PL"/>
        </w:rPr>
        <w:t xml:space="preserve">Załącznik nr 1 do </w:t>
      </w:r>
      <w:proofErr w:type="spellStart"/>
      <w:r w:rsidRPr="00326F3B">
        <w:rPr>
          <w:lang w:eastAsia="pl-PL"/>
        </w:rPr>
        <w:t>swz</w:t>
      </w:r>
      <w:proofErr w:type="spellEnd"/>
      <w:r w:rsidRPr="00326F3B">
        <w:rPr>
          <w:lang w:eastAsia="pl-PL"/>
        </w:rPr>
        <w:t xml:space="preserve"> (wypełnić i załączyć do oferty</w:t>
      </w:r>
      <w:r w:rsidRPr="00582760">
        <w:rPr>
          <w:lang w:eastAsia="pl-PL"/>
        </w:rPr>
        <w:t>)</w:t>
      </w:r>
      <w:r w:rsidRPr="00582760">
        <w:t xml:space="preserve">                                                           Nr sprawy </w:t>
      </w:r>
      <w:r w:rsidRPr="00582760">
        <w:rPr>
          <w:shd w:val="clear" w:color="auto" w:fill="FFFFFF"/>
        </w:rPr>
        <w:t xml:space="preserve"> PCZ-NZP-382/</w:t>
      </w:r>
      <w:r w:rsidR="00582760" w:rsidRPr="00582760">
        <w:rPr>
          <w:shd w:val="clear" w:color="auto" w:fill="FFFFFF"/>
        </w:rPr>
        <w:t>6</w:t>
      </w:r>
      <w:r w:rsidRPr="00582760">
        <w:rPr>
          <w:shd w:val="clear" w:color="auto" w:fill="FFFFFF"/>
        </w:rPr>
        <w:t>/21</w:t>
      </w:r>
    </w:p>
    <w:p w:rsidR="00326F3B" w:rsidRPr="00582760" w:rsidRDefault="00326F3B" w:rsidP="00326F3B">
      <w:pPr>
        <w:keepNext/>
        <w:jc w:val="center"/>
        <w:outlineLvl w:val="0"/>
        <w:rPr>
          <w:b/>
          <w:lang w:eastAsia="pl-PL"/>
        </w:rPr>
      </w:pPr>
    </w:p>
    <w:p w:rsidR="00326F3B" w:rsidRPr="00326F3B" w:rsidRDefault="00326F3B" w:rsidP="00326F3B">
      <w:pPr>
        <w:keepNext/>
        <w:jc w:val="center"/>
        <w:outlineLvl w:val="0"/>
        <w:rPr>
          <w:b/>
          <w:lang w:eastAsia="pl-PL"/>
        </w:rPr>
      </w:pPr>
      <w:r w:rsidRPr="00326F3B">
        <w:rPr>
          <w:b/>
          <w:lang w:eastAsia="pl-PL"/>
        </w:rPr>
        <w:t>ZESTAWIENIE PARAMETRÓW  I  WYMAGANYCH WARUNKÓW</w:t>
      </w:r>
    </w:p>
    <w:p w:rsidR="00326F3B" w:rsidRPr="00326F3B" w:rsidRDefault="00326F3B" w:rsidP="00326F3B">
      <w:pPr>
        <w:rPr>
          <w:iCs/>
        </w:rPr>
      </w:pPr>
    </w:p>
    <w:p w:rsidR="00326F3B" w:rsidRPr="00326F3B" w:rsidRDefault="00326F3B" w:rsidP="00326F3B">
      <w:r w:rsidRPr="00326F3B">
        <w:rPr>
          <w:b/>
          <w:iCs/>
        </w:rPr>
        <w:t>Zad. nr 1</w:t>
      </w:r>
      <w:r w:rsidR="003806BF">
        <w:rPr>
          <w:b/>
          <w:iCs/>
        </w:rPr>
        <w:t>2</w:t>
      </w:r>
      <w:r w:rsidRPr="00326F3B">
        <w:rPr>
          <w:iCs/>
        </w:rPr>
        <w:t xml:space="preserve"> – </w:t>
      </w:r>
      <w:r w:rsidR="003806BF">
        <w:rPr>
          <w:iCs/>
        </w:rPr>
        <w:t>Kardiotokograf</w:t>
      </w:r>
      <w:r w:rsidRPr="00326F3B">
        <w:t xml:space="preserve"> - 1 szt. </w:t>
      </w:r>
    </w:p>
    <w:p w:rsidR="00326F3B" w:rsidRPr="00326F3B" w:rsidRDefault="00326F3B" w:rsidP="00326F3B">
      <w:pPr>
        <w:tabs>
          <w:tab w:val="left" w:pos="2880"/>
          <w:tab w:val="left" w:pos="3420"/>
        </w:tabs>
        <w:jc w:val="both"/>
      </w:pPr>
    </w:p>
    <w:p w:rsidR="00326F3B" w:rsidRPr="00326F3B" w:rsidRDefault="00326F3B" w:rsidP="00326F3B">
      <w:pPr>
        <w:tabs>
          <w:tab w:val="left" w:pos="2880"/>
          <w:tab w:val="left" w:pos="3420"/>
        </w:tabs>
        <w:spacing w:line="360" w:lineRule="auto"/>
        <w:jc w:val="both"/>
      </w:pPr>
      <w:r w:rsidRPr="00326F3B">
        <w:t>Nazwa producenta:</w:t>
      </w:r>
      <w:r w:rsidRPr="00326F3B">
        <w:tab/>
      </w:r>
      <w:r w:rsidRPr="00326F3B">
        <w:tab/>
        <w:t xml:space="preserve">   .......................................................</w:t>
      </w:r>
    </w:p>
    <w:p w:rsidR="00326F3B" w:rsidRPr="00326F3B" w:rsidRDefault="00326F3B" w:rsidP="00326F3B">
      <w:pPr>
        <w:tabs>
          <w:tab w:val="left" w:pos="2880"/>
          <w:tab w:val="left" w:pos="3420"/>
        </w:tabs>
        <w:spacing w:line="360" w:lineRule="auto"/>
        <w:jc w:val="both"/>
      </w:pPr>
      <w:r w:rsidRPr="00326F3B">
        <w:t>Nazwa i typ:</w:t>
      </w:r>
      <w:r w:rsidRPr="00326F3B">
        <w:tab/>
        <w:t xml:space="preserve">             .......................................................</w:t>
      </w:r>
    </w:p>
    <w:p w:rsidR="00326F3B" w:rsidRPr="00326F3B" w:rsidRDefault="00326F3B" w:rsidP="00326F3B">
      <w:pPr>
        <w:tabs>
          <w:tab w:val="left" w:pos="3420"/>
        </w:tabs>
        <w:spacing w:line="360" w:lineRule="auto"/>
        <w:jc w:val="both"/>
      </w:pPr>
      <w:r w:rsidRPr="00326F3B">
        <w:t>Kraj pochodzenia:</w:t>
      </w:r>
      <w:r w:rsidRPr="00326F3B">
        <w:tab/>
        <w:t xml:space="preserve">   .......................................................</w:t>
      </w:r>
    </w:p>
    <w:p w:rsidR="00326F3B" w:rsidRPr="00326F3B" w:rsidRDefault="00326F3B" w:rsidP="00326F3B">
      <w:pPr>
        <w:tabs>
          <w:tab w:val="left" w:pos="3420"/>
        </w:tabs>
        <w:jc w:val="both"/>
      </w:pPr>
      <w:r w:rsidRPr="00326F3B">
        <w:t xml:space="preserve">Rok produkcji:            </w:t>
      </w:r>
      <w:r w:rsidRPr="00326F3B">
        <w:tab/>
        <w:t xml:space="preserve">   ......................................................</w:t>
      </w:r>
    </w:p>
    <w:p w:rsidR="009E4D36" w:rsidRPr="00326F3B" w:rsidRDefault="009E4D36">
      <w:pPr>
        <w:pStyle w:val="Tekstpodstawowywcity"/>
        <w:jc w:val="center"/>
        <w:rPr>
          <w:rFonts w:ascii="Times New Roman" w:hAnsi="Times New Roman" w:cs="Times New Roman"/>
          <w:sz w:val="20"/>
        </w:rPr>
      </w:pPr>
    </w:p>
    <w:p w:rsidR="009E4D36" w:rsidRPr="00326F3B" w:rsidRDefault="00044CDB" w:rsidP="003806BF">
      <w:pPr>
        <w:pStyle w:val="Default"/>
        <w:rPr>
          <w:b/>
          <w:bCs/>
          <w:sz w:val="20"/>
          <w:szCs w:val="20"/>
        </w:rPr>
      </w:pPr>
      <w:r w:rsidRPr="00326F3B">
        <w:rPr>
          <w:b/>
          <w:bCs/>
          <w:sz w:val="20"/>
          <w:szCs w:val="20"/>
        </w:rPr>
        <w:t>Klasa wyrobu medycznego-</w:t>
      </w:r>
      <w:r w:rsidRPr="00326F3B">
        <w:rPr>
          <w:b/>
          <w:sz w:val="20"/>
          <w:szCs w:val="20"/>
        </w:rPr>
        <w:t xml:space="preserve"> II a</w:t>
      </w:r>
    </w:p>
    <w:tbl>
      <w:tblPr>
        <w:tblW w:w="0" w:type="auto"/>
        <w:tblInd w:w="-334" w:type="dxa"/>
        <w:tblLayout w:type="fixed"/>
        <w:tblCellMar>
          <w:left w:w="113" w:type="dxa"/>
        </w:tblCellMar>
        <w:tblLook w:val="0000"/>
      </w:tblPr>
      <w:tblGrid>
        <w:gridCol w:w="589"/>
        <w:gridCol w:w="7229"/>
        <w:gridCol w:w="1276"/>
        <w:gridCol w:w="1559"/>
      </w:tblGrid>
      <w:tr w:rsidR="003806BF" w:rsidRPr="00326F3B" w:rsidTr="003806B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6BF" w:rsidRPr="003806BF" w:rsidRDefault="003806BF">
            <w:pPr>
              <w:tabs>
                <w:tab w:val="left" w:pos="708"/>
              </w:tabs>
              <w:rPr>
                <w:b/>
              </w:rPr>
            </w:pPr>
            <w:r w:rsidRPr="003806BF">
              <w:rPr>
                <w:b/>
              </w:rPr>
              <w:t>Lp.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6BF" w:rsidRPr="003806BF" w:rsidRDefault="003806BF" w:rsidP="003806BF">
            <w:pPr>
              <w:tabs>
                <w:tab w:val="left" w:pos="708"/>
              </w:tabs>
              <w:jc w:val="center"/>
              <w:rPr>
                <w:b/>
              </w:rPr>
            </w:pPr>
            <w:r w:rsidRPr="003806BF">
              <w:rPr>
                <w:b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6BF" w:rsidRPr="0040320E" w:rsidRDefault="003806BF" w:rsidP="008F1A2C">
            <w:pPr>
              <w:snapToGrid w:val="0"/>
              <w:jc w:val="center"/>
              <w:rPr>
                <w:b/>
                <w:bCs/>
              </w:rPr>
            </w:pPr>
            <w:r w:rsidRPr="0040320E">
              <w:rPr>
                <w:b/>
                <w:bCs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6BF" w:rsidRPr="0040320E" w:rsidRDefault="003806BF" w:rsidP="008F1A2C">
            <w:pPr>
              <w:snapToGrid w:val="0"/>
              <w:jc w:val="center"/>
              <w:rPr>
                <w:b/>
                <w:bCs/>
              </w:rPr>
            </w:pPr>
            <w:r w:rsidRPr="0040320E">
              <w:rPr>
                <w:b/>
                <w:bCs/>
              </w:rPr>
              <w:t>Parametr of</w:t>
            </w:r>
            <w:r w:rsidRPr="0040320E">
              <w:rPr>
                <w:b/>
                <w:bCs/>
              </w:rPr>
              <w:t>e</w:t>
            </w:r>
            <w:r w:rsidRPr="0040320E">
              <w:rPr>
                <w:b/>
                <w:bCs/>
              </w:rPr>
              <w:t>rowany-podać lub potwierdzić</w:t>
            </w:r>
          </w:p>
        </w:tc>
      </w:tr>
      <w:tr w:rsidR="009E4D36" w:rsidRPr="00326F3B" w:rsidTr="003806BF">
        <w:trPr>
          <w:cantSplit/>
        </w:trPr>
        <w:tc>
          <w:tcPr>
            <w:tcW w:w="10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36" w:rsidRPr="00326F3B" w:rsidRDefault="00044CDB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</w:rPr>
              <w:t>Wymagania ogólne</w:t>
            </w: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Tekstprzypisudolnego"/>
            </w:pPr>
            <w:r w:rsidRPr="00326F3B">
              <w:t>Monitorowanie częstości pracy serca płodu FHR metodą ultradźwiękową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0"/>
              </w:tabs>
              <w:snapToGrid w:val="0"/>
            </w:pPr>
            <w:r w:rsidRPr="00326F3B">
              <w:t xml:space="preserve">Zakres pomiaru  FHR 30÷240 BPM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Dopuszczalny błąd pomiaru +/- 1BPM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 xml:space="preserve">Częstotliwość pracy przetwornika ultradźwiękowego – 2 </w:t>
            </w:r>
            <w:proofErr w:type="spellStart"/>
            <w:r w:rsidRPr="00326F3B">
              <w:rPr>
                <w:color w:val="262626"/>
              </w:rPr>
              <w:t>MHz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 xml:space="preserve">Intensywność ultradźwiękowa ≤ 10 </w:t>
            </w:r>
            <w:proofErr w:type="spellStart"/>
            <w:r w:rsidRPr="00326F3B">
              <w:rPr>
                <w:color w:val="262626"/>
              </w:rPr>
              <w:t>mW</w:t>
            </w:r>
            <w:proofErr w:type="spellEnd"/>
            <w:r w:rsidRPr="00326F3B">
              <w:rPr>
                <w:color w:val="262626"/>
              </w:rPr>
              <w:t>/cm</w:t>
            </w:r>
            <w:r w:rsidRPr="00326F3B">
              <w:rPr>
                <w:color w:val="2626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t>Ustawiane limitów (dolnego i górnego) alarmu dźwiękowego i wizualnego FHR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Ustawiany czas opóźnienia alarmów FHR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t>Pomiar TOCO, metodą zewnętrzną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Zakres pomiaru głowicy TOCO: 0÷1000g (0÷100 jednostek względnych), błąd niel</w:t>
            </w:r>
            <w:r w:rsidRPr="00326F3B">
              <w:rPr>
                <w:color w:val="262626"/>
              </w:rPr>
              <w:t>i</w:t>
            </w:r>
            <w:r w:rsidRPr="00326F3B">
              <w:rPr>
                <w:color w:val="262626"/>
              </w:rPr>
              <w:t>niowości +/- 8%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Funkcja autozerowania TOCO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t xml:space="preserve">Głowice wodoszczelne w standardzie: </w:t>
            </w:r>
            <w:proofErr w:type="spellStart"/>
            <w:r w:rsidRPr="00326F3B">
              <w:t>Toco</w:t>
            </w:r>
            <w:proofErr w:type="spellEnd"/>
            <w:r w:rsidRPr="00326F3B">
              <w:t xml:space="preserve"> IP68, </w:t>
            </w:r>
            <w:proofErr w:type="spellStart"/>
            <w:r w:rsidRPr="00326F3B">
              <w:t>Cardio</w:t>
            </w:r>
            <w:proofErr w:type="spellEnd"/>
            <w:r w:rsidRPr="00326F3B">
              <w:t xml:space="preserve"> IPX4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rPr>
                <w:color w:val="262626"/>
              </w:rPr>
              <w:t>Ustawianie linii odniesienia (bazowej) TOCO (0%, 5%, 10%, 15%, 20%)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  <w:snapToGrid w:val="0"/>
            </w:pPr>
            <w:r w:rsidRPr="00326F3B">
              <w:rPr>
                <w:color w:val="262626"/>
              </w:rPr>
              <w:t>Ustawianie poziomu czułości pomiaru TOCO  (50%, 100%, 200%)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t>Ręczny znacznik ruchu płodu wyczuwanego przez pacjentkę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 xml:space="preserve">Funkcja automatycznego identyfikowania ruchów płodu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Funkcja zapisu znacznika klinicznego (cztery znaczniki)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r w:rsidRPr="00326F3B">
              <w:t>Archiwizacja badań w pamięci wewnętrznej aparatu (72</w:t>
            </w:r>
            <w:r w:rsidR="0080670F">
              <w:t xml:space="preserve"> </w:t>
            </w:r>
            <w:r w:rsidRPr="00326F3B">
              <w:t>h lub 600 badań)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Wyświetlacz ciekłokrystaliczny, kolorowy, TFT LCD, 10,2” z możliwością regulacji kąta nachylenia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Wyświetlane krzywe FHR, TOCO, znaczniki FM oraz znaczniki kliniczne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Wyświetlana wartość i poziom sygnału FHR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Wyświetlana wartość TOCO 0÷100 jednostek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Wyświetlane numeru urządzenia w sieci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Wbudowana drukarka termiczna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Zapis w czasie rzeczywistym krzywych FHR, TOCO, znaczników ruchu FM i znac</w:t>
            </w:r>
            <w:r w:rsidRPr="00326F3B">
              <w:rPr>
                <w:color w:val="262626"/>
              </w:rPr>
              <w:t>z</w:t>
            </w:r>
            <w:r w:rsidRPr="00326F3B">
              <w:rPr>
                <w:color w:val="262626"/>
              </w:rPr>
              <w:t xml:space="preserve">ników klinicznych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Funkcja timera NST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Papier termoczuły o szerokości 156 mm (składanka)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Wydruk na papierze ze skalą 30-240BPM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tabs>
                <w:tab w:val="left" w:pos="496"/>
                <w:tab w:val="left" w:pos="4039"/>
              </w:tabs>
            </w:pPr>
            <w:r w:rsidRPr="00326F3B">
              <w:rPr>
                <w:color w:val="262626"/>
              </w:rPr>
              <w:t>3 poziomy prędkości przesuwu papieru: wydruk badania w skali  poziomej – 1, 2 lub 3 cm/min ustawianej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Długość przewodu głowic min. 2</w:t>
            </w:r>
            <w:r w:rsidR="0080670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26F3B">
              <w:rPr>
                <w:rFonts w:ascii="Times New Roman" w:hAnsi="Times New Roman" w:cs="Times New Roman"/>
                <w:b w:val="0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tabs>
                <w:tab w:val="left" w:pos="496"/>
                <w:tab w:val="left" w:pos="4039"/>
              </w:tabs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Opcja monitorowania ciąży bliźniaczej lub trojaczej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tabs>
                <w:tab w:val="left" w:pos="496"/>
                <w:tab w:val="left" w:pos="4039"/>
              </w:tabs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Szybkość transmisji danych 9600 BPS, możliwość pracy w sieci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tabs>
                <w:tab w:val="left" w:pos="496"/>
                <w:tab w:val="left" w:pos="4039"/>
              </w:tabs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 xml:space="preserve">Możliwość przeglądania i wydruku zapisanych w pamięci badań (szybki wydruk do </w:t>
            </w:r>
            <w:r w:rsidR="0080670F">
              <w:rPr>
                <w:rFonts w:ascii="Times New Roman" w:hAnsi="Times New Roman" w:cs="Times New Roman"/>
                <w:b w:val="0"/>
                <w:color w:val="262626"/>
              </w:rPr>
              <w:t xml:space="preserve">   </w:t>
            </w: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75</w:t>
            </w:r>
            <w:r w:rsidR="0080670F">
              <w:rPr>
                <w:rFonts w:ascii="Times New Roman" w:hAnsi="Times New Roman" w:cs="Times New Roman"/>
                <w:b w:val="0"/>
                <w:color w:val="262626"/>
              </w:rPr>
              <w:t xml:space="preserve"> </w:t>
            </w: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mm/s)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tabs>
                <w:tab w:val="left" w:pos="496"/>
                <w:tab w:val="left" w:pos="4039"/>
              </w:tabs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Możliwość montażu aparatu na ścianie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tabs>
                <w:tab w:val="left" w:pos="496"/>
                <w:tab w:val="left" w:pos="4039"/>
              </w:tabs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  <w:color w:val="262626"/>
              </w:rPr>
              <w:t>Statystyczna analiza zarejestrowanego badania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Opcja z modułem telemetrycznym – wersje ELITE I STANDARD (bezprzewodowe, wodoszczelne głowice FHR, TOCO, znacznik FM – po 1szt.)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Opcja monitorowania 2 łóżek jednocześnie - wersja STANDARD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80670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 xml:space="preserve">Opcja </w:t>
            </w:r>
            <w:r w:rsidR="00E7592C" w:rsidRPr="00326F3B">
              <w:rPr>
                <w:rFonts w:ascii="Times New Roman" w:hAnsi="Times New Roman" w:cs="Times New Roman"/>
                <w:b w:val="0"/>
              </w:rPr>
              <w:t>wyposażona</w:t>
            </w:r>
            <w:r w:rsidRPr="00326F3B">
              <w:rPr>
                <w:rFonts w:ascii="Times New Roman" w:hAnsi="Times New Roman" w:cs="Times New Roman"/>
                <w:b w:val="0"/>
              </w:rPr>
              <w:t xml:space="preserve"> w akumulator Li-Ion (czas pracy 2÷4h, ładowa</w:t>
            </w:r>
            <w:r w:rsidR="00E7592C">
              <w:rPr>
                <w:rFonts w:ascii="Times New Roman" w:hAnsi="Times New Roman" w:cs="Times New Roman"/>
                <w:b w:val="0"/>
              </w:rPr>
              <w:t>nie ≤ 12h) – wersja standard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80670F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 xml:space="preserve">Wyposażenie standardowe: </w:t>
            </w:r>
            <w:r w:rsidRPr="00326F3B">
              <w:rPr>
                <w:rFonts w:ascii="Times New Roman" w:hAnsi="Times New Roman" w:cs="Times New Roman"/>
                <w:b w:val="0"/>
              </w:rPr>
              <w:br/>
              <w:t xml:space="preserve">- głowica </w:t>
            </w:r>
            <w:proofErr w:type="spellStart"/>
            <w:r w:rsidRPr="00326F3B">
              <w:rPr>
                <w:rFonts w:ascii="Times New Roman" w:hAnsi="Times New Roman" w:cs="Times New Roman"/>
                <w:b w:val="0"/>
              </w:rPr>
              <w:t>Cardio</w:t>
            </w:r>
            <w:proofErr w:type="spellEnd"/>
            <w:r w:rsidRPr="00326F3B">
              <w:rPr>
                <w:rFonts w:ascii="Times New Roman" w:hAnsi="Times New Roman" w:cs="Times New Roman"/>
                <w:b w:val="0"/>
              </w:rPr>
              <w:t xml:space="preserve"> (przetwornik ultradźwiękowy) – 1szt. </w:t>
            </w:r>
            <w:r w:rsidRPr="00326F3B">
              <w:rPr>
                <w:rFonts w:ascii="Times New Roman" w:hAnsi="Times New Roman" w:cs="Times New Roman"/>
                <w:b w:val="0"/>
              </w:rPr>
              <w:br/>
              <w:t>- głowica TOCO - 1 szt.</w:t>
            </w:r>
          </w:p>
          <w:p w:rsidR="009E4D36" w:rsidRPr="00326F3B" w:rsidRDefault="00044CDB" w:rsidP="00E7592C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 xml:space="preserve">- przycisk pacjentki EVENT – 1 szt. </w:t>
            </w:r>
          </w:p>
          <w:p w:rsidR="009E4D36" w:rsidRPr="00326F3B" w:rsidRDefault="00044CDB" w:rsidP="00E7592C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 xml:space="preserve">- papier termoczuły w formie składanki </w:t>
            </w:r>
          </w:p>
          <w:p w:rsidR="009E4D36" w:rsidRPr="00326F3B" w:rsidRDefault="00044CDB" w:rsidP="00E7592C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- pasy mocujące przetworniki</w:t>
            </w:r>
          </w:p>
          <w:p w:rsidR="009E4D36" w:rsidRPr="00326F3B" w:rsidRDefault="00044CDB" w:rsidP="00E7592C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- przewód zasilający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80670F"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950B29">
            <w:pPr>
              <w:pStyle w:val="Nagwek3"/>
              <w:ind w:left="-28"/>
              <w:jc w:val="left"/>
              <w:rPr>
                <w:rFonts w:ascii="Times New Roman" w:hAnsi="Times New Roman" w:cs="Times New Roman"/>
              </w:rPr>
            </w:pPr>
            <w:r w:rsidRPr="00326F3B">
              <w:rPr>
                <w:rFonts w:ascii="Times New Roman" w:hAnsi="Times New Roman" w:cs="Times New Roman"/>
                <w:b w:val="0"/>
              </w:rPr>
              <w:t>Wózek na kółkach z blokadą k</w:t>
            </w:r>
            <w:r w:rsidR="00950B29">
              <w:rPr>
                <w:rFonts w:ascii="Times New Roman" w:hAnsi="Times New Roman" w:cs="Times New Roman"/>
                <w:b w:val="0"/>
              </w:rPr>
              <w:t>ó</w:t>
            </w:r>
            <w:r w:rsidRPr="00326F3B">
              <w:rPr>
                <w:rFonts w:ascii="Times New Roman" w:hAnsi="Times New Roman" w:cs="Times New Roman"/>
                <w:b w:val="0"/>
              </w:rPr>
              <w:t>ł  pasujący do proponowanego modelu KTG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044CDB" w:rsidP="00E7592C">
            <w:pPr>
              <w:jc w:val="center"/>
            </w:pPr>
            <w:r w:rsidRPr="00326F3B"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9E4D36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326F3B" w:rsidRDefault="009E4D36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5862BC" w:rsidRDefault="00044CDB" w:rsidP="005862BC">
            <w:pPr>
              <w:tabs>
                <w:tab w:val="left" w:pos="496"/>
                <w:tab w:val="left" w:pos="4039"/>
              </w:tabs>
            </w:pPr>
            <w:r w:rsidRPr="005862BC">
              <w:t>Koszty związane z transportem, instalacją oraz przeszkoleniem personelu są pokryw</w:t>
            </w:r>
            <w:r w:rsidRPr="005862BC">
              <w:t>a</w:t>
            </w:r>
            <w:r w:rsidRPr="005862BC">
              <w:t xml:space="preserve">ny przez </w:t>
            </w:r>
            <w:r w:rsidR="005862BC" w:rsidRPr="005862BC">
              <w:t>Wykon</w:t>
            </w:r>
            <w:r w:rsidRPr="005862BC">
              <w:t xml:space="preserve">awcę.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36" w:rsidRPr="005862BC" w:rsidRDefault="00044CDB" w:rsidP="00E7592C">
            <w:pPr>
              <w:jc w:val="center"/>
            </w:pPr>
            <w:r w:rsidRPr="005862BC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36" w:rsidRPr="005862BC" w:rsidRDefault="009E4D36" w:rsidP="00E7592C">
            <w:pPr>
              <w:pStyle w:val="Tekstpodstawowy21"/>
              <w:widowControl w:val="0"/>
              <w:snapToGrid w:val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D421F" w:rsidRPr="00326F3B" w:rsidTr="009B4A72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1F" w:rsidRPr="00326F3B" w:rsidRDefault="00FD421F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1F" w:rsidRPr="00282F48" w:rsidRDefault="00FD421F" w:rsidP="00766003">
            <w:pPr>
              <w:snapToGrid w:val="0"/>
              <w:rPr>
                <w:color w:val="FF0000"/>
              </w:rPr>
            </w:pPr>
            <w:r w:rsidRPr="00282F48"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282F48">
              <w:t>max</w:t>
            </w:r>
            <w:proofErr w:type="spellEnd"/>
            <w:r w:rsidRPr="00282F48">
              <w:t xml:space="preserve">. 72 godz., czas wykonania napraw, w przypadku konieczności importu części zamiennych lub podzespołów z zagranicy </w:t>
            </w:r>
            <w:proofErr w:type="spellStart"/>
            <w:r w:rsidRPr="00282F48">
              <w:t>max</w:t>
            </w:r>
            <w:proofErr w:type="spellEnd"/>
            <w:r w:rsidRPr="00282F48">
              <w:t>. 7 dni.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1F" w:rsidRPr="005862BC" w:rsidRDefault="00FD421F" w:rsidP="00E7592C">
            <w:pPr>
              <w:jc w:val="center"/>
            </w:pPr>
            <w:r w:rsidRPr="005862BC"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1F" w:rsidRPr="00E7592C" w:rsidRDefault="00FD421F" w:rsidP="00E7592C">
            <w:pPr>
              <w:pStyle w:val="Tekstpodstawowy21"/>
              <w:widowControl w:val="0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6764BC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326F3B" w:rsidRDefault="006764BC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76358D" w:rsidRDefault="006764BC" w:rsidP="00E7592C">
            <w:pPr>
              <w:tabs>
                <w:tab w:val="left" w:pos="496"/>
                <w:tab w:val="left" w:pos="4039"/>
              </w:tabs>
            </w:pPr>
            <w:r w:rsidRPr="0076358D">
              <w:t>W sytuacji gdy czas naprawy przekroczy 7 dni lub  nie można wykonać naprawy urz</w:t>
            </w:r>
            <w:r w:rsidRPr="0076358D">
              <w:t>ą</w:t>
            </w:r>
            <w:r w:rsidRPr="0076358D">
              <w:t>dzenia na miejscu , Wykonawca dostarczy urządzenie zastępcze o takich samych p</w:t>
            </w:r>
            <w:r w:rsidRPr="0076358D">
              <w:t>a</w:t>
            </w:r>
            <w:r w:rsidRPr="0076358D">
              <w:t>rametrach.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5862BC" w:rsidRDefault="006764BC" w:rsidP="00766003">
            <w:pPr>
              <w:jc w:val="center"/>
            </w:pPr>
            <w:r w:rsidRPr="005862BC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BC" w:rsidRPr="00E7592C" w:rsidRDefault="006764BC" w:rsidP="00E7592C">
            <w:pPr>
              <w:pStyle w:val="Tekstpodstawowy21"/>
              <w:widowControl w:val="0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6764BC" w:rsidRPr="00326F3B" w:rsidTr="00F5195F">
        <w:trPr>
          <w:cantSplit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326F3B" w:rsidRDefault="006764BC" w:rsidP="00E7592C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5862BC" w:rsidRDefault="006764BC" w:rsidP="00E7592C">
            <w:pPr>
              <w:tabs>
                <w:tab w:val="left" w:pos="496"/>
                <w:tab w:val="left" w:pos="4039"/>
              </w:tabs>
            </w:pPr>
            <w:r w:rsidRPr="005862BC">
              <w:t xml:space="preserve">Okres gwarancji min. 24 miesiące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4BC" w:rsidRPr="005862BC" w:rsidRDefault="006764BC" w:rsidP="00E7592C">
            <w:pPr>
              <w:jc w:val="center"/>
            </w:pPr>
            <w:r w:rsidRPr="005862BC"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BC" w:rsidRPr="00E7592C" w:rsidRDefault="006764BC" w:rsidP="00E7592C">
            <w:pPr>
              <w:pStyle w:val="Tekstpodstawowy21"/>
              <w:widowControl w:val="0"/>
              <w:snapToGrid w:val="0"/>
              <w:rPr>
                <w:b w:val="0"/>
                <w:sz w:val="20"/>
                <w:szCs w:val="20"/>
              </w:rPr>
            </w:pPr>
          </w:p>
        </w:tc>
      </w:tr>
    </w:tbl>
    <w:p w:rsidR="009E4D36" w:rsidRPr="00326F3B" w:rsidRDefault="009E4D36" w:rsidP="00E7592C"/>
    <w:p w:rsidR="0022540A" w:rsidRPr="00B84276" w:rsidRDefault="0022540A" w:rsidP="0022540A">
      <w:pPr>
        <w:pStyle w:val="Tekstpodstawowy"/>
        <w:spacing w:after="0" w:line="240" w:lineRule="auto"/>
      </w:pPr>
      <w:r w:rsidRPr="00B84276">
        <w:t xml:space="preserve">Całkowity koszt </w:t>
      </w:r>
      <w:r>
        <w:t>urządzenia</w:t>
      </w:r>
      <w:r w:rsidRPr="00B84276">
        <w:t>: ……………. zł netto, …………….. zł brutto</w:t>
      </w:r>
    </w:p>
    <w:p w:rsidR="0022540A" w:rsidRDefault="0022540A" w:rsidP="0022540A"/>
    <w:p w:rsidR="0022540A" w:rsidRPr="00B84276" w:rsidRDefault="0022540A" w:rsidP="0022540A">
      <w:r w:rsidRPr="00B84276">
        <w:t>UWAGA: Niespełnienie wymaganych parametrów i warunków spowoduje odrzucenie oferty. Parametry muszą być  potwie</w:t>
      </w:r>
      <w:r w:rsidRPr="00B84276">
        <w:t>r</w:t>
      </w:r>
      <w:r w:rsidRPr="00B84276">
        <w:t xml:space="preserve">dzone folderami lub karatami katalogowymi oferowanego wyrobu.  </w:t>
      </w:r>
    </w:p>
    <w:p w:rsidR="0022540A" w:rsidRDefault="0022540A" w:rsidP="0022540A">
      <w:pPr>
        <w:ind w:left="1134" w:hanging="1134"/>
        <w:jc w:val="both"/>
        <w:rPr>
          <w:b/>
          <w:bCs/>
        </w:rPr>
      </w:pPr>
    </w:p>
    <w:p w:rsidR="0022540A" w:rsidRPr="00B84276" w:rsidRDefault="0022540A" w:rsidP="0022540A">
      <w:pPr>
        <w:ind w:left="1134" w:hanging="1134"/>
        <w:jc w:val="both"/>
        <w:rPr>
          <w:b/>
          <w:bCs/>
        </w:rPr>
      </w:pPr>
      <w:r w:rsidRPr="00B84276">
        <w:rPr>
          <w:b/>
          <w:bCs/>
        </w:rPr>
        <w:t xml:space="preserve">Brak odpowiedniego wpisu przez wykonawcę w kolumnie </w:t>
      </w:r>
      <w:r w:rsidRPr="00B84276">
        <w:rPr>
          <w:b/>
          <w:bCs/>
          <w:i/>
        </w:rPr>
        <w:t>parametr oferowany</w:t>
      </w:r>
      <w:r w:rsidRPr="00B84276">
        <w:rPr>
          <w:b/>
          <w:bCs/>
        </w:rPr>
        <w:t xml:space="preserve"> będzie traktowany jako brak danego</w:t>
      </w:r>
    </w:p>
    <w:p w:rsidR="0022540A" w:rsidRPr="00B84276" w:rsidRDefault="0022540A" w:rsidP="0022540A">
      <w:pPr>
        <w:ind w:left="1134" w:hanging="1134"/>
        <w:jc w:val="both"/>
        <w:rPr>
          <w:b/>
          <w:bCs/>
          <w:lang w:eastAsia="ar-SA"/>
        </w:rPr>
      </w:pPr>
      <w:r w:rsidRPr="00B84276">
        <w:rPr>
          <w:b/>
          <w:bCs/>
        </w:rPr>
        <w:t xml:space="preserve">parametru/warunku w oferowanej konfiguracji urządzenia i będzie podstawą odrzucenia oferty. </w:t>
      </w:r>
    </w:p>
    <w:p w:rsidR="0022540A" w:rsidRPr="00B84276" w:rsidRDefault="0022540A" w:rsidP="0022540A">
      <w:pPr>
        <w:ind w:right="125"/>
        <w:jc w:val="both"/>
      </w:pPr>
    </w:p>
    <w:p w:rsidR="0022540A" w:rsidRPr="00B84276" w:rsidRDefault="0022540A" w:rsidP="0022540A">
      <w:pPr>
        <w:ind w:right="125"/>
        <w:jc w:val="both"/>
      </w:pPr>
      <w:r w:rsidRPr="00B84276"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b/>
          <w:bCs/>
        </w:rPr>
        <w:t xml:space="preserve"> </w:t>
      </w:r>
      <w:r w:rsidRPr="00B84276">
        <w:t>gwarantuje bezpieczeństwo pacjentów i personelu medycznego i zapewnia wymagany poziom usług medycznych.</w:t>
      </w:r>
    </w:p>
    <w:p w:rsidR="0022540A" w:rsidRPr="00B84276" w:rsidRDefault="0022540A" w:rsidP="0022540A">
      <w:pPr>
        <w:ind w:right="125"/>
        <w:jc w:val="both"/>
        <w:rPr>
          <w:lang w:eastAsia="ar-SA"/>
        </w:rPr>
      </w:pPr>
    </w:p>
    <w:p w:rsidR="0022540A" w:rsidRDefault="0022540A" w:rsidP="0022540A">
      <w:pPr>
        <w:ind w:right="125"/>
        <w:jc w:val="both"/>
        <w:rPr>
          <w:lang w:eastAsia="ar-SA"/>
        </w:rPr>
      </w:pPr>
    </w:p>
    <w:p w:rsidR="0022540A" w:rsidRDefault="0022540A" w:rsidP="0022540A">
      <w:pPr>
        <w:ind w:right="125"/>
        <w:jc w:val="both"/>
        <w:rPr>
          <w:lang w:eastAsia="ar-SA"/>
        </w:rPr>
      </w:pPr>
    </w:p>
    <w:p w:rsidR="0022540A" w:rsidRDefault="0022540A" w:rsidP="0022540A">
      <w:pPr>
        <w:ind w:right="125"/>
        <w:jc w:val="both"/>
        <w:rPr>
          <w:lang w:eastAsia="ar-SA"/>
        </w:rPr>
      </w:pPr>
    </w:p>
    <w:p w:rsidR="0022540A" w:rsidRPr="00B84276" w:rsidRDefault="0022540A" w:rsidP="0022540A">
      <w:pPr>
        <w:ind w:right="125"/>
        <w:jc w:val="both"/>
        <w:rPr>
          <w:lang w:eastAsia="ar-SA"/>
        </w:rPr>
      </w:pPr>
    </w:p>
    <w:p w:rsidR="0022540A" w:rsidRPr="00B84276" w:rsidRDefault="0022540A" w:rsidP="0022540A">
      <w:pPr>
        <w:jc w:val="right"/>
        <w:rPr>
          <w:b/>
        </w:rPr>
      </w:pPr>
      <w:r w:rsidRPr="00B84276">
        <w:rPr>
          <w:b/>
        </w:rPr>
        <w:t>…………………………….</w:t>
      </w:r>
    </w:p>
    <w:p w:rsidR="0022540A" w:rsidRPr="00B84276" w:rsidRDefault="0022540A" w:rsidP="0022540A">
      <w:pPr>
        <w:jc w:val="right"/>
      </w:pPr>
      <w:r w:rsidRPr="00B84276">
        <w:rPr>
          <w:b/>
        </w:rPr>
        <w:t>Podpis Wykonawcy</w:t>
      </w:r>
    </w:p>
    <w:p w:rsidR="00044CDB" w:rsidRPr="00326F3B" w:rsidRDefault="00044CDB"/>
    <w:sectPr w:rsidR="00044CDB" w:rsidRPr="00326F3B" w:rsidSect="00326F3B">
      <w:headerReference w:type="default" r:id="rId7"/>
      <w:pgSz w:w="11906" w:h="16838" w:code="9"/>
      <w:pgMar w:top="680" w:right="794" w:bottom="227" w:left="96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0A" w:rsidRDefault="00033F0A" w:rsidP="00F5195F">
      <w:r>
        <w:separator/>
      </w:r>
    </w:p>
  </w:endnote>
  <w:endnote w:type="continuationSeparator" w:id="0">
    <w:p w:rsidR="00033F0A" w:rsidRDefault="00033F0A" w:rsidP="00F5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0A" w:rsidRDefault="00033F0A" w:rsidP="00F5195F">
      <w:r>
        <w:separator/>
      </w:r>
    </w:p>
  </w:footnote>
  <w:footnote w:type="continuationSeparator" w:id="0">
    <w:p w:rsidR="00033F0A" w:rsidRDefault="00033F0A" w:rsidP="00F5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EndPr>
      <w:rPr>
        <w:sz w:val="14"/>
        <w:szCs w:val="16"/>
      </w:rPr>
    </w:sdtEndPr>
    <w:sdtContent>
      <w:p w:rsidR="00F5195F" w:rsidRPr="00F5195F" w:rsidRDefault="00F5195F">
        <w:pPr>
          <w:pStyle w:val="Nagwek"/>
          <w:jc w:val="right"/>
          <w:rPr>
            <w:sz w:val="14"/>
            <w:szCs w:val="16"/>
          </w:rPr>
        </w:pPr>
        <w:r w:rsidRPr="00F5195F">
          <w:rPr>
            <w:sz w:val="14"/>
            <w:szCs w:val="16"/>
          </w:rPr>
          <w:t xml:space="preserve">Strona </w:t>
        </w:r>
        <w:r w:rsidR="001421EC" w:rsidRPr="00F5195F">
          <w:rPr>
            <w:b/>
            <w:sz w:val="14"/>
            <w:szCs w:val="16"/>
          </w:rPr>
          <w:fldChar w:fldCharType="begin"/>
        </w:r>
        <w:r w:rsidRPr="00F5195F">
          <w:rPr>
            <w:b/>
            <w:sz w:val="14"/>
            <w:szCs w:val="16"/>
          </w:rPr>
          <w:instrText>PAGE</w:instrText>
        </w:r>
        <w:r w:rsidR="001421EC" w:rsidRPr="00F5195F">
          <w:rPr>
            <w:b/>
            <w:sz w:val="14"/>
            <w:szCs w:val="16"/>
          </w:rPr>
          <w:fldChar w:fldCharType="separate"/>
        </w:r>
        <w:r w:rsidR="003F7021">
          <w:rPr>
            <w:b/>
            <w:noProof/>
            <w:sz w:val="14"/>
            <w:szCs w:val="16"/>
          </w:rPr>
          <w:t>2</w:t>
        </w:r>
        <w:r w:rsidR="001421EC" w:rsidRPr="00F5195F">
          <w:rPr>
            <w:b/>
            <w:sz w:val="14"/>
            <w:szCs w:val="16"/>
          </w:rPr>
          <w:fldChar w:fldCharType="end"/>
        </w:r>
        <w:r w:rsidRPr="00F5195F">
          <w:rPr>
            <w:sz w:val="14"/>
            <w:szCs w:val="16"/>
          </w:rPr>
          <w:t xml:space="preserve"> z </w:t>
        </w:r>
        <w:r w:rsidR="001421EC" w:rsidRPr="00F5195F">
          <w:rPr>
            <w:b/>
            <w:sz w:val="14"/>
            <w:szCs w:val="16"/>
          </w:rPr>
          <w:fldChar w:fldCharType="begin"/>
        </w:r>
        <w:r w:rsidRPr="00F5195F">
          <w:rPr>
            <w:b/>
            <w:sz w:val="14"/>
            <w:szCs w:val="16"/>
          </w:rPr>
          <w:instrText>NUMPAGES</w:instrText>
        </w:r>
        <w:r w:rsidR="001421EC" w:rsidRPr="00F5195F">
          <w:rPr>
            <w:b/>
            <w:sz w:val="14"/>
            <w:szCs w:val="16"/>
          </w:rPr>
          <w:fldChar w:fldCharType="separate"/>
        </w:r>
        <w:r w:rsidR="003F7021">
          <w:rPr>
            <w:b/>
            <w:noProof/>
            <w:sz w:val="14"/>
            <w:szCs w:val="16"/>
          </w:rPr>
          <w:t>2</w:t>
        </w:r>
        <w:r w:rsidR="001421EC" w:rsidRPr="00F5195F">
          <w:rPr>
            <w:b/>
            <w:sz w:val="14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19909A0"/>
    <w:multiLevelType w:val="multilevel"/>
    <w:tmpl w:val="40962DC0"/>
    <w:lvl w:ilvl="0">
      <w:start w:val="1"/>
      <w:numFmt w:val="decimal"/>
      <w:lvlText w:val="%1."/>
      <w:lvlJc w:val="left"/>
      <w:pPr>
        <w:tabs>
          <w:tab w:val="num" w:pos="-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8F37F4E"/>
    <w:multiLevelType w:val="hybridMultilevel"/>
    <w:tmpl w:val="43581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4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3B"/>
    <w:rsid w:val="00033F0A"/>
    <w:rsid w:val="00044CDB"/>
    <w:rsid w:val="00091871"/>
    <w:rsid w:val="00141081"/>
    <w:rsid w:val="001421EC"/>
    <w:rsid w:val="0015609D"/>
    <w:rsid w:val="001A5961"/>
    <w:rsid w:val="001C3CC9"/>
    <w:rsid w:val="0022540A"/>
    <w:rsid w:val="00311F89"/>
    <w:rsid w:val="0031687A"/>
    <w:rsid w:val="00326F3B"/>
    <w:rsid w:val="00345FB1"/>
    <w:rsid w:val="003806BF"/>
    <w:rsid w:val="003F7021"/>
    <w:rsid w:val="00582760"/>
    <w:rsid w:val="005862BC"/>
    <w:rsid w:val="006764BC"/>
    <w:rsid w:val="0076358D"/>
    <w:rsid w:val="0080670F"/>
    <w:rsid w:val="00950B29"/>
    <w:rsid w:val="009E4D36"/>
    <w:rsid w:val="00B448F1"/>
    <w:rsid w:val="00BC4BD6"/>
    <w:rsid w:val="00C555BB"/>
    <w:rsid w:val="00D549D7"/>
    <w:rsid w:val="00DE2986"/>
    <w:rsid w:val="00E7592C"/>
    <w:rsid w:val="00F5195F"/>
    <w:rsid w:val="00FD421F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36"/>
    <w:rPr>
      <w:rFonts w:eastAsia="Calibri"/>
      <w:lang w:eastAsia="zh-CN"/>
    </w:rPr>
  </w:style>
  <w:style w:type="paragraph" w:styleId="Nagwek2">
    <w:name w:val="heading 2"/>
    <w:basedOn w:val="Normalny"/>
    <w:next w:val="Normalny"/>
    <w:qFormat/>
    <w:rsid w:val="009E4D36"/>
    <w:pPr>
      <w:keepNext/>
      <w:outlineLvl w:val="1"/>
    </w:pPr>
    <w:rPr>
      <w:rFonts w:ascii="Book Antiqua" w:hAnsi="Book Antiqua" w:cs="Book Antiqua"/>
      <w:b/>
    </w:rPr>
  </w:style>
  <w:style w:type="paragraph" w:styleId="Nagwek3">
    <w:name w:val="heading 3"/>
    <w:basedOn w:val="Normalny"/>
    <w:next w:val="Normalny"/>
    <w:qFormat/>
    <w:rsid w:val="009E4D36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4D36"/>
  </w:style>
  <w:style w:type="character" w:customStyle="1" w:styleId="WW8Num1z1">
    <w:name w:val="WW8Num1z1"/>
    <w:rsid w:val="009E4D36"/>
  </w:style>
  <w:style w:type="character" w:customStyle="1" w:styleId="WW8Num1z2">
    <w:name w:val="WW8Num1z2"/>
    <w:rsid w:val="009E4D36"/>
  </w:style>
  <w:style w:type="character" w:customStyle="1" w:styleId="WW8Num1z3">
    <w:name w:val="WW8Num1z3"/>
    <w:rsid w:val="009E4D36"/>
  </w:style>
  <w:style w:type="character" w:customStyle="1" w:styleId="WW8Num1z4">
    <w:name w:val="WW8Num1z4"/>
    <w:rsid w:val="009E4D36"/>
  </w:style>
  <w:style w:type="character" w:customStyle="1" w:styleId="WW8Num1z5">
    <w:name w:val="WW8Num1z5"/>
    <w:rsid w:val="009E4D36"/>
  </w:style>
  <w:style w:type="character" w:customStyle="1" w:styleId="WW8Num1z6">
    <w:name w:val="WW8Num1z6"/>
    <w:rsid w:val="009E4D36"/>
  </w:style>
  <w:style w:type="character" w:customStyle="1" w:styleId="WW8Num1z7">
    <w:name w:val="WW8Num1z7"/>
    <w:rsid w:val="009E4D36"/>
  </w:style>
  <w:style w:type="character" w:customStyle="1" w:styleId="WW8Num1z8">
    <w:name w:val="WW8Num1z8"/>
    <w:rsid w:val="009E4D36"/>
  </w:style>
  <w:style w:type="character" w:customStyle="1" w:styleId="WW8Num2z0">
    <w:name w:val="WW8Num2z0"/>
    <w:rsid w:val="009E4D36"/>
    <w:rPr>
      <w:rFonts w:cs="Times New Roman" w:hint="default"/>
    </w:rPr>
  </w:style>
  <w:style w:type="character" w:customStyle="1" w:styleId="WW8Num2z1">
    <w:name w:val="WW8Num2z1"/>
    <w:rsid w:val="009E4D36"/>
    <w:rPr>
      <w:rFonts w:cs="Times New Roman"/>
    </w:rPr>
  </w:style>
  <w:style w:type="character" w:customStyle="1" w:styleId="Domylnaczcionkaakapitu1">
    <w:name w:val="Domyślna czcionka akapitu1"/>
    <w:rsid w:val="009E4D36"/>
  </w:style>
  <w:style w:type="character" w:customStyle="1" w:styleId="Heading3Char">
    <w:name w:val="Heading 3 Char"/>
    <w:basedOn w:val="Domylnaczcionkaakapitu1"/>
    <w:rsid w:val="009E4D36"/>
    <w:rPr>
      <w:rFonts w:ascii="Arial" w:hAnsi="Arial" w:cs="Times New Roman"/>
      <w:b/>
      <w:sz w:val="20"/>
      <w:szCs w:val="20"/>
    </w:rPr>
  </w:style>
  <w:style w:type="character" w:customStyle="1" w:styleId="FootnoteTextChar">
    <w:name w:val="Footnote Text Char"/>
    <w:basedOn w:val="Domylnaczcionkaakapitu1"/>
    <w:rsid w:val="009E4D36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omylnaczcionkaakapitu1"/>
    <w:rsid w:val="009E4D36"/>
    <w:rPr>
      <w:rFonts w:ascii="Arial" w:hAnsi="Arial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9E4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E4D36"/>
    <w:pPr>
      <w:spacing w:after="140" w:line="276" w:lineRule="auto"/>
    </w:pPr>
  </w:style>
  <w:style w:type="paragraph" w:styleId="Lista">
    <w:name w:val="List"/>
    <w:basedOn w:val="Tekstpodstawowy"/>
    <w:rsid w:val="009E4D36"/>
    <w:rPr>
      <w:rFonts w:cs="Arial"/>
    </w:rPr>
  </w:style>
  <w:style w:type="paragraph" w:styleId="Legenda">
    <w:name w:val="caption"/>
    <w:basedOn w:val="Normalny"/>
    <w:qFormat/>
    <w:rsid w:val="009E4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E4D36"/>
    <w:pPr>
      <w:suppressLineNumbers/>
    </w:pPr>
    <w:rPr>
      <w:rFonts w:cs="Arial"/>
    </w:rPr>
  </w:style>
  <w:style w:type="paragraph" w:styleId="Tekstprzypisudolnego">
    <w:name w:val="footnote text"/>
    <w:basedOn w:val="Normalny"/>
    <w:rsid w:val="009E4D36"/>
  </w:style>
  <w:style w:type="paragraph" w:styleId="Tekstpodstawowywcity">
    <w:name w:val="Body Text Indent"/>
    <w:basedOn w:val="Normalny"/>
    <w:rsid w:val="009E4D36"/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E4D36"/>
    <w:pPr>
      <w:suppressLineNumbers/>
    </w:pPr>
  </w:style>
  <w:style w:type="paragraph" w:customStyle="1" w:styleId="Nagwektabeli">
    <w:name w:val="Nagłówek tabeli"/>
    <w:basedOn w:val="Zawartotabeli"/>
    <w:rsid w:val="009E4D36"/>
    <w:pPr>
      <w:jc w:val="center"/>
    </w:pPr>
    <w:rPr>
      <w:b/>
      <w:bCs/>
    </w:rPr>
  </w:style>
  <w:style w:type="paragraph" w:customStyle="1" w:styleId="Default">
    <w:name w:val="Default"/>
    <w:rsid w:val="009E4D36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9E4D36"/>
    <w:rPr>
      <w:rFonts w:eastAsia="Times New Roman"/>
      <w:b/>
      <w:bCs/>
      <w:color w:val="FF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95F"/>
    <w:rPr>
      <w:rFonts w:eastAsia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5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95F"/>
    <w:rPr>
      <w:rFonts w:eastAsia="Calibri"/>
      <w:lang w:eastAsia="zh-CN"/>
    </w:rPr>
  </w:style>
  <w:style w:type="paragraph" w:styleId="Akapitzlist">
    <w:name w:val="List Paragraph"/>
    <w:basedOn w:val="Normalny"/>
    <w:uiPriority w:val="34"/>
    <w:qFormat/>
    <w:rsid w:val="00F5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Aparat KTG do monitorowania ciąży bliźniaczej – 2 szt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Aparat KTG do monitorowania ciąży bliźniaczej – 2 szt</dc:title>
  <dc:creator>LENOVO USER</dc:creator>
  <cp:lastModifiedBy>Zamówienia</cp:lastModifiedBy>
  <cp:revision>17</cp:revision>
  <cp:lastPrinted>2021-04-19T10:41:00Z</cp:lastPrinted>
  <dcterms:created xsi:type="dcterms:W3CDTF">2021-04-12T11:08:00Z</dcterms:created>
  <dcterms:modified xsi:type="dcterms:W3CDTF">2021-04-19T10:42:00Z</dcterms:modified>
</cp:coreProperties>
</file>